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DE21FD" w14:textId="5E5442A5" w:rsidR="00726623" w:rsidRDefault="00726623" w:rsidP="0004274E">
      <w:pPr>
        <w:tabs>
          <w:tab w:val="left" w:pos="709"/>
        </w:tabs>
        <w:jc w:val="center"/>
        <w:rPr>
          <w:rFonts w:ascii="Arial" w:eastAsia="Arial" w:hAnsi="Arial" w:cs="Arial"/>
          <w:b/>
          <w:sz w:val="24"/>
          <w:szCs w:val="24"/>
        </w:rPr>
      </w:pPr>
      <w:r w:rsidRPr="008A0A8E">
        <w:rPr>
          <w:rFonts w:ascii="Arial" w:eastAsia="Arial" w:hAnsi="Arial" w:cs="Arial"/>
          <w:b/>
          <w:sz w:val="24"/>
          <w:szCs w:val="24"/>
        </w:rPr>
        <w:t xml:space="preserve">Schedule </w:t>
      </w:r>
      <w:r w:rsidR="00613449" w:rsidRPr="008A0A8E">
        <w:rPr>
          <w:rFonts w:ascii="Arial" w:eastAsia="Arial" w:hAnsi="Arial" w:cs="Arial"/>
          <w:b/>
          <w:sz w:val="24"/>
          <w:szCs w:val="24"/>
        </w:rPr>
        <w:t>8</w:t>
      </w:r>
      <w:r w:rsidRPr="008A0A8E">
        <w:rPr>
          <w:rFonts w:ascii="Arial" w:eastAsia="Arial" w:hAnsi="Arial" w:cs="Arial"/>
          <w:b/>
          <w:sz w:val="24"/>
          <w:szCs w:val="24"/>
        </w:rPr>
        <w:t xml:space="preserve"> – Authorised Processing Template</w:t>
      </w:r>
    </w:p>
    <w:p w14:paraId="6E02F03C" w14:textId="2DED69FA" w:rsidR="0076423E" w:rsidRDefault="00F239A1" w:rsidP="0076423E">
      <w:pPr>
        <w:tabs>
          <w:tab w:val="left" w:pos="709"/>
        </w:tabs>
        <w:spacing w:line="240" w:lineRule="auto"/>
        <w:jc w:val="left"/>
        <w:rPr>
          <w:rFonts w:ascii="Arial" w:eastAsia="Arial" w:hAnsi="Arial" w:cs="Arial"/>
          <w:b/>
          <w:color w:val="FF0000"/>
          <w:sz w:val="20"/>
        </w:rPr>
      </w:pPr>
      <w:r w:rsidRPr="00C86EBE">
        <w:rPr>
          <w:rFonts w:ascii="Arial" w:eastAsia="Arial" w:hAnsi="Arial" w:cs="Arial"/>
          <w:b/>
          <w:color w:val="FF0000"/>
          <w:sz w:val="20"/>
        </w:rPr>
        <w:t>N.B. Bidders are invited to provide commentary on this Authorised Processing Template</w:t>
      </w:r>
      <w:r w:rsidR="00E54C53" w:rsidRPr="00C86EBE">
        <w:rPr>
          <w:rFonts w:ascii="Arial" w:eastAsia="Arial" w:hAnsi="Arial" w:cs="Arial"/>
          <w:b/>
          <w:color w:val="FF0000"/>
          <w:sz w:val="20"/>
        </w:rPr>
        <w:t xml:space="preserve"> to ensure alignment between their business practices and the contractual provisions that will be agreed.</w:t>
      </w:r>
      <w:r w:rsidR="009304D6">
        <w:rPr>
          <w:rFonts w:ascii="Arial" w:eastAsia="Arial" w:hAnsi="Arial" w:cs="Arial"/>
          <w:b/>
          <w:color w:val="FF0000"/>
          <w:sz w:val="20"/>
        </w:rPr>
        <w:t xml:space="preserve"> T</w:t>
      </w:r>
      <w:r w:rsidR="009304D6" w:rsidRPr="009304D6">
        <w:rPr>
          <w:rFonts w:ascii="Arial" w:eastAsia="Arial" w:hAnsi="Arial" w:cs="Arial"/>
          <w:b/>
          <w:color w:val="FF0000"/>
          <w:sz w:val="20"/>
        </w:rPr>
        <w:t xml:space="preserve">he final decision as to the content of this Annex shall be with the Buyer at its absolute discretion. </w:t>
      </w:r>
    </w:p>
    <w:p w14:paraId="1195C5B6" w14:textId="4E1A9CEC" w:rsidR="00F239A1" w:rsidRPr="00C86EBE" w:rsidRDefault="00E54C53" w:rsidP="0076423E">
      <w:pPr>
        <w:tabs>
          <w:tab w:val="left" w:pos="709"/>
        </w:tabs>
        <w:spacing w:line="240" w:lineRule="auto"/>
        <w:jc w:val="left"/>
        <w:rPr>
          <w:rFonts w:ascii="Arial" w:eastAsia="Arial" w:hAnsi="Arial" w:cs="Arial"/>
          <w:b/>
          <w:color w:val="FF0000"/>
          <w:sz w:val="20"/>
        </w:rPr>
      </w:pPr>
      <w:r w:rsidRPr="00C86EBE">
        <w:rPr>
          <w:rFonts w:ascii="Arial" w:eastAsia="Arial" w:hAnsi="Arial" w:cs="Arial"/>
          <w:b/>
          <w:color w:val="FF0000"/>
          <w:sz w:val="20"/>
        </w:rPr>
        <w:t>Please particularly:</w:t>
      </w:r>
    </w:p>
    <w:p w14:paraId="04C17363" w14:textId="0D1A10F8" w:rsidR="00E54C53" w:rsidRPr="00C86EBE" w:rsidRDefault="00E54C53" w:rsidP="0076423E">
      <w:pPr>
        <w:tabs>
          <w:tab w:val="left" w:pos="709"/>
        </w:tabs>
        <w:spacing w:line="240" w:lineRule="auto"/>
        <w:jc w:val="left"/>
        <w:rPr>
          <w:rFonts w:ascii="Arial" w:eastAsia="Arial" w:hAnsi="Arial" w:cs="Arial"/>
          <w:b/>
          <w:color w:val="FF0000"/>
          <w:sz w:val="20"/>
        </w:rPr>
      </w:pPr>
      <w:r w:rsidRPr="00C86EBE">
        <w:rPr>
          <w:rFonts w:ascii="Arial" w:eastAsia="Arial" w:hAnsi="Arial" w:cs="Arial"/>
          <w:b/>
          <w:color w:val="FF0000"/>
          <w:sz w:val="20"/>
        </w:rPr>
        <w:t xml:space="preserve">1. </w:t>
      </w:r>
      <w:r w:rsidR="00C86EBE" w:rsidRPr="00C86EBE">
        <w:rPr>
          <w:rFonts w:ascii="Arial" w:eastAsia="Arial" w:hAnsi="Arial" w:cs="Arial"/>
          <w:b/>
          <w:color w:val="FF0000"/>
          <w:sz w:val="20"/>
        </w:rPr>
        <w:t xml:space="preserve">Under Nature and purposes of the processing, please identify any other processing that you would carry out as a data processor in delivering this </w:t>
      </w:r>
      <w:proofErr w:type="gramStart"/>
      <w:r w:rsidR="00C86EBE" w:rsidRPr="00C86EBE">
        <w:rPr>
          <w:rFonts w:ascii="Arial" w:eastAsia="Arial" w:hAnsi="Arial" w:cs="Arial"/>
          <w:b/>
          <w:color w:val="FF0000"/>
          <w:sz w:val="20"/>
        </w:rPr>
        <w:t>contract;</w:t>
      </w:r>
      <w:proofErr w:type="gramEnd"/>
    </w:p>
    <w:p w14:paraId="0BA3B51F" w14:textId="77777777" w:rsidR="00C86EBE" w:rsidRDefault="00C86EBE" w:rsidP="0076423E">
      <w:pPr>
        <w:tabs>
          <w:tab w:val="left" w:pos="709"/>
        </w:tabs>
        <w:spacing w:line="240" w:lineRule="auto"/>
        <w:jc w:val="left"/>
        <w:rPr>
          <w:rFonts w:ascii="Arial" w:eastAsia="Arial" w:hAnsi="Arial" w:cs="Arial"/>
          <w:b/>
          <w:color w:val="FF0000"/>
          <w:sz w:val="20"/>
        </w:rPr>
      </w:pPr>
      <w:r w:rsidRPr="00C86EBE">
        <w:rPr>
          <w:rFonts w:ascii="Arial" w:eastAsia="Arial" w:hAnsi="Arial" w:cs="Arial"/>
          <w:b/>
          <w:color w:val="FF0000"/>
          <w:sz w:val="20"/>
        </w:rPr>
        <w:t xml:space="preserve">2. </w:t>
      </w:r>
      <w:r>
        <w:rPr>
          <w:rFonts w:ascii="Arial" w:eastAsia="Arial" w:hAnsi="Arial" w:cs="Arial"/>
          <w:b/>
          <w:color w:val="FF0000"/>
          <w:sz w:val="20"/>
        </w:rPr>
        <w:t>Under `Duration of processing’ and `Plan for return and destruction of data’, please identify any retention period for which you would retain student personal data.</w:t>
      </w:r>
    </w:p>
    <w:p w14:paraId="17121235" w14:textId="723E68A7" w:rsidR="00C86EBE" w:rsidRPr="00C86EBE" w:rsidRDefault="00C86EBE" w:rsidP="0076423E">
      <w:pPr>
        <w:tabs>
          <w:tab w:val="left" w:pos="709"/>
        </w:tabs>
        <w:spacing w:line="240" w:lineRule="auto"/>
        <w:jc w:val="left"/>
        <w:rPr>
          <w:rFonts w:ascii="Arial" w:eastAsia="Arial" w:hAnsi="Arial" w:cs="Arial"/>
          <w:b/>
          <w:color w:val="FF0000"/>
          <w:sz w:val="20"/>
        </w:rPr>
      </w:pPr>
      <w:r>
        <w:rPr>
          <w:rFonts w:ascii="Arial" w:eastAsia="Arial" w:hAnsi="Arial" w:cs="Arial"/>
          <w:b/>
          <w:color w:val="FF0000"/>
          <w:sz w:val="20"/>
        </w:rPr>
        <w:t>3. If you are required to retain any personal data after course expiration, please identify the purpose for which you are required to retain said data, the scope of such data and the retention periods that would apply.</w:t>
      </w:r>
    </w:p>
    <w:p w14:paraId="3FCA96DD" w14:textId="77777777" w:rsidR="00726623" w:rsidRPr="008A0A8E" w:rsidRDefault="00726623" w:rsidP="00726623">
      <w:pPr>
        <w:tabs>
          <w:tab w:val="left" w:pos="709"/>
        </w:tabs>
        <w:spacing w:after="0" w:line="240" w:lineRule="auto"/>
        <w:ind w:left="72"/>
        <w:jc w:val="center"/>
        <w:rPr>
          <w:rFonts w:ascii="Arial" w:eastAsia="Arial" w:hAnsi="Arial" w:cs="Arial"/>
          <w:b/>
          <w:color w:val="000000"/>
          <w:spacing w:val="33"/>
          <w:sz w:val="24"/>
          <w:szCs w:val="24"/>
        </w:rPr>
      </w:pPr>
    </w:p>
    <w:tbl>
      <w:tblPr>
        <w:tblW w:w="9799" w:type="dxa"/>
        <w:tblInd w:w="9" w:type="dxa"/>
        <w:tblLayout w:type="fixed"/>
        <w:tblCellMar>
          <w:left w:w="0" w:type="dxa"/>
          <w:right w:w="0" w:type="dxa"/>
        </w:tblCellMar>
        <w:tblLook w:val="0000" w:firstRow="0" w:lastRow="0" w:firstColumn="0" w:lastColumn="0" w:noHBand="0" w:noVBand="0"/>
      </w:tblPr>
      <w:tblGrid>
        <w:gridCol w:w="2581"/>
        <w:gridCol w:w="7218"/>
      </w:tblGrid>
      <w:tr w:rsidR="00726623" w:rsidRPr="008A0A8E" w14:paraId="5E69C873" w14:textId="77777777" w:rsidTr="00C86EBE">
        <w:trPr>
          <w:trHeight w:hRule="exact" w:val="218"/>
        </w:trPr>
        <w:tc>
          <w:tcPr>
            <w:tcW w:w="2581" w:type="dxa"/>
            <w:vMerge w:val="restart"/>
            <w:tcBorders>
              <w:top w:val="single" w:sz="4" w:space="0" w:color="auto"/>
              <w:left w:val="single" w:sz="6" w:space="0" w:color="000000"/>
              <w:bottom w:val="single" w:sz="6" w:space="0" w:color="000000"/>
              <w:right w:val="single" w:sz="6" w:space="0" w:color="000000"/>
            </w:tcBorders>
            <w:shd w:val="clear" w:color="auto" w:fill="auto"/>
          </w:tcPr>
          <w:p w14:paraId="5FD2A54A" w14:textId="77777777" w:rsidR="00726623" w:rsidRPr="008A0A8E" w:rsidRDefault="00726623" w:rsidP="00BB094F">
            <w:pPr>
              <w:tabs>
                <w:tab w:val="left" w:pos="709"/>
              </w:tabs>
              <w:spacing w:after="0" w:line="240" w:lineRule="auto"/>
              <w:ind w:left="115"/>
              <w:jc w:val="left"/>
              <w:rPr>
                <w:rFonts w:ascii="Arial" w:eastAsia="Arial" w:hAnsi="Arial" w:cs="Arial"/>
                <w:b/>
                <w:color w:val="000000"/>
                <w:sz w:val="24"/>
                <w:szCs w:val="24"/>
              </w:rPr>
            </w:pPr>
            <w:r w:rsidRPr="008A0A8E">
              <w:rPr>
                <w:rFonts w:ascii="Arial" w:eastAsia="Arial" w:hAnsi="Arial" w:cs="Arial"/>
                <w:b/>
                <w:color w:val="000000"/>
                <w:sz w:val="24"/>
                <w:szCs w:val="24"/>
              </w:rPr>
              <w:t>Contract:</w:t>
            </w:r>
          </w:p>
        </w:tc>
        <w:tc>
          <w:tcPr>
            <w:tcW w:w="7218" w:type="dxa"/>
            <w:tcBorders>
              <w:top w:val="single" w:sz="2" w:space="0" w:color="000000"/>
              <w:left w:val="single" w:sz="6" w:space="0" w:color="000000"/>
              <w:bottom w:val="none" w:sz="0" w:space="0" w:color="020000"/>
              <w:right w:val="single" w:sz="5" w:space="0" w:color="000000"/>
            </w:tcBorders>
            <w:shd w:val="clear" w:color="auto" w:fill="auto"/>
            <w:vAlign w:val="center"/>
          </w:tcPr>
          <w:p w14:paraId="2F1BF3EE" w14:textId="77777777" w:rsidR="00726623" w:rsidRPr="008A0A8E" w:rsidRDefault="00726623" w:rsidP="00A16C53">
            <w:pPr>
              <w:tabs>
                <w:tab w:val="left" w:pos="709"/>
              </w:tabs>
              <w:spacing w:after="0" w:line="240" w:lineRule="auto"/>
              <w:rPr>
                <w:rFonts w:ascii="Arial" w:hAnsi="Arial" w:cs="Arial"/>
                <w:sz w:val="24"/>
                <w:szCs w:val="24"/>
                <w:highlight w:val="yellow"/>
              </w:rPr>
            </w:pPr>
          </w:p>
        </w:tc>
      </w:tr>
      <w:tr w:rsidR="00726623" w:rsidRPr="008A0A8E" w14:paraId="04357467" w14:textId="77777777" w:rsidTr="00C86EBE">
        <w:trPr>
          <w:trHeight w:hRule="exact" w:val="1222"/>
        </w:trPr>
        <w:tc>
          <w:tcPr>
            <w:tcW w:w="2581" w:type="dxa"/>
            <w:vMerge/>
            <w:tcBorders>
              <w:top w:val="single" w:sz="2" w:space="0" w:color="000000"/>
              <w:left w:val="single" w:sz="6" w:space="0" w:color="000000"/>
              <w:bottom w:val="single" w:sz="6" w:space="0" w:color="000000"/>
              <w:right w:val="single" w:sz="6" w:space="0" w:color="000000"/>
            </w:tcBorders>
            <w:shd w:val="clear" w:color="auto" w:fill="auto"/>
          </w:tcPr>
          <w:p w14:paraId="1B3BDF90" w14:textId="77777777" w:rsidR="00726623" w:rsidRPr="008A0A8E" w:rsidRDefault="00726623" w:rsidP="00BB094F">
            <w:pPr>
              <w:tabs>
                <w:tab w:val="left" w:pos="709"/>
              </w:tabs>
              <w:spacing w:after="0" w:line="240" w:lineRule="auto"/>
              <w:jc w:val="left"/>
              <w:rPr>
                <w:rFonts w:ascii="Arial" w:hAnsi="Arial" w:cs="Arial"/>
                <w:sz w:val="24"/>
                <w:szCs w:val="24"/>
              </w:rPr>
            </w:pPr>
          </w:p>
        </w:tc>
        <w:tc>
          <w:tcPr>
            <w:tcW w:w="7218" w:type="dxa"/>
            <w:tcBorders>
              <w:top w:val="none" w:sz="0" w:space="0" w:color="020000"/>
              <w:left w:val="single" w:sz="6" w:space="0" w:color="000000"/>
              <w:bottom w:val="single" w:sz="5" w:space="0" w:color="000000"/>
              <w:right w:val="single" w:sz="5" w:space="0" w:color="000000"/>
            </w:tcBorders>
            <w:shd w:val="clear" w:color="auto" w:fill="auto"/>
          </w:tcPr>
          <w:p w14:paraId="03469C32" w14:textId="77777777" w:rsidR="00726623" w:rsidRPr="009253FD" w:rsidRDefault="009253FD" w:rsidP="006A1EE2">
            <w:pPr>
              <w:tabs>
                <w:tab w:val="left" w:pos="709"/>
              </w:tabs>
              <w:spacing w:after="0" w:line="240" w:lineRule="auto"/>
              <w:jc w:val="center"/>
              <w:rPr>
                <w:rFonts w:ascii="Arial" w:eastAsia="Arial" w:hAnsi="Arial" w:cs="Arial"/>
                <w:b/>
                <w:sz w:val="24"/>
                <w:szCs w:val="24"/>
              </w:rPr>
            </w:pPr>
            <w:r w:rsidRPr="009253FD">
              <w:rPr>
                <w:rFonts w:ascii="Arial" w:eastAsia="Arial" w:hAnsi="Arial" w:cs="Arial"/>
                <w:b/>
                <w:sz w:val="24"/>
                <w:szCs w:val="24"/>
              </w:rPr>
              <w:t>TRHR3301</w:t>
            </w:r>
          </w:p>
          <w:p w14:paraId="62FC4D7C" w14:textId="5A016389" w:rsidR="009253FD" w:rsidRPr="008A0A8E" w:rsidRDefault="009253FD" w:rsidP="006A1EE2">
            <w:pPr>
              <w:tabs>
                <w:tab w:val="left" w:pos="709"/>
              </w:tabs>
              <w:spacing w:after="0" w:line="240" w:lineRule="auto"/>
              <w:jc w:val="center"/>
              <w:rPr>
                <w:rFonts w:ascii="Arial" w:eastAsia="Arial" w:hAnsi="Arial" w:cs="Arial"/>
                <w:b/>
                <w:color w:val="000000"/>
                <w:sz w:val="24"/>
                <w:szCs w:val="24"/>
                <w:highlight w:val="yellow"/>
              </w:rPr>
            </w:pPr>
            <w:r w:rsidRPr="009253FD">
              <w:rPr>
                <w:rFonts w:ascii="Arial" w:eastAsia="Arial" w:hAnsi="Arial" w:cs="Arial"/>
                <w:b/>
                <w:sz w:val="24"/>
                <w:szCs w:val="24"/>
              </w:rPr>
              <w:t>CIPD Learning Delivery</w:t>
            </w:r>
          </w:p>
        </w:tc>
      </w:tr>
      <w:tr w:rsidR="00726623" w:rsidRPr="008A0A8E" w14:paraId="0F42ECE6" w14:textId="77777777" w:rsidTr="00C86EBE">
        <w:trPr>
          <w:trHeight w:hRule="exact" w:val="1005"/>
        </w:trPr>
        <w:tc>
          <w:tcPr>
            <w:tcW w:w="2581" w:type="dxa"/>
            <w:tcBorders>
              <w:top w:val="single" w:sz="6" w:space="0" w:color="000000"/>
              <w:left w:val="single" w:sz="5" w:space="0" w:color="000000"/>
              <w:bottom w:val="single" w:sz="5" w:space="0" w:color="000000"/>
              <w:right w:val="single" w:sz="5" w:space="0" w:color="000000"/>
            </w:tcBorders>
            <w:shd w:val="clear" w:color="auto" w:fill="auto"/>
          </w:tcPr>
          <w:p w14:paraId="11BF4B8B" w14:textId="77777777" w:rsidR="00726623" w:rsidRPr="008A0A8E" w:rsidRDefault="00726623" w:rsidP="00BB094F">
            <w:pPr>
              <w:tabs>
                <w:tab w:val="left" w:pos="709"/>
              </w:tabs>
              <w:spacing w:after="0" w:line="240" w:lineRule="auto"/>
              <w:ind w:left="115"/>
              <w:jc w:val="left"/>
              <w:rPr>
                <w:rFonts w:ascii="Arial" w:eastAsia="Arial" w:hAnsi="Arial" w:cs="Arial"/>
                <w:b/>
                <w:color w:val="000000"/>
                <w:sz w:val="24"/>
                <w:szCs w:val="24"/>
              </w:rPr>
            </w:pPr>
            <w:r w:rsidRPr="008A0A8E">
              <w:rPr>
                <w:rFonts w:ascii="Arial" w:eastAsia="Arial" w:hAnsi="Arial" w:cs="Arial"/>
                <w:b/>
                <w:color w:val="000000"/>
                <w:sz w:val="24"/>
                <w:szCs w:val="24"/>
              </w:rPr>
              <w:t>Date:</w:t>
            </w:r>
          </w:p>
        </w:tc>
        <w:tc>
          <w:tcPr>
            <w:tcW w:w="7218" w:type="dxa"/>
            <w:tcBorders>
              <w:top w:val="single" w:sz="5" w:space="0" w:color="000000"/>
              <w:left w:val="single" w:sz="5" w:space="0" w:color="000000"/>
              <w:bottom w:val="single" w:sz="5" w:space="0" w:color="000000"/>
              <w:right w:val="single" w:sz="5" w:space="0" w:color="000000"/>
            </w:tcBorders>
            <w:shd w:val="clear" w:color="auto" w:fill="auto"/>
          </w:tcPr>
          <w:p w14:paraId="72C1C8D8" w14:textId="53B8D91D" w:rsidR="00726623" w:rsidRPr="008A0A8E" w:rsidRDefault="006A1EE2" w:rsidP="006A1EE2">
            <w:pPr>
              <w:tabs>
                <w:tab w:val="left" w:pos="709"/>
              </w:tabs>
              <w:spacing w:after="0" w:line="240" w:lineRule="auto"/>
              <w:jc w:val="center"/>
              <w:rPr>
                <w:rFonts w:ascii="Arial" w:eastAsia="Arial" w:hAnsi="Arial" w:cs="Arial"/>
                <w:b/>
                <w:color w:val="000000"/>
                <w:sz w:val="24"/>
                <w:szCs w:val="24"/>
              </w:rPr>
            </w:pPr>
            <w:r w:rsidRPr="008A0A8E">
              <w:rPr>
                <w:rFonts w:ascii="Arial" w:eastAsia="Arial" w:hAnsi="Arial" w:cs="Arial"/>
                <w:b/>
                <w:color w:val="000000"/>
                <w:sz w:val="24"/>
                <w:szCs w:val="24"/>
                <w:highlight w:val="yellow"/>
              </w:rPr>
              <w:t>XXXXX</w:t>
            </w:r>
          </w:p>
        </w:tc>
      </w:tr>
      <w:tr w:rsidR="00726623" w:rsidRPr="008A0A8E" w14:paraId="7466DE76" w14:textId="77777777" w:rsidTr="00C86EBE">
        <w:trPr>
          <w:trHeight w:hRule="exact" w:val="1173"/>
        </w:trPr>
        <w:tc>
          <w:tcPr>
            <w:tcW w:w="2581" w:type="dxa"/>
            <w:tcBorders>
              <w:top w:val="single" w:sz="5" w:space="0" w:color="000000"/>
              <w:left w:val="single" w:sz="5" w:space="0" w:color="000000"/>
              <w:bottom w:val="single" w:sz="5" w:space="0" w:color="000000"/>
              <w:right w:val="single" w:sz="5" w:space="0" w:color="000000"/>
            </w:tcBorders>
            <w:shd w:val="clear" w:color="auto" w:fill="auto"/>
          </w:tcPr>
          <w:p w14:paraId="1586F2B9" w14:textId="77777777" w:rsidR="00726623" w:rsidRPr="008A0A8E" w:rsidRDefault="00726623" w:rsidP="00BB094F">
            <w:pPr>
              <w:tabs>
                <w:tab w:val="left" w:pos="709"/>
              </w:tabs>
              <w:spacing w:after="0" w:line="240" w:lineRule="auto"/>
              <w:ind w:left="144"/>
              <w:jc w:val="left"/>
              <w:rPr>
                <w:rFonts w:ascii="Arial" w:eastAsia="Arial" w:hAnsi="Arial" w:cs="Arial"/>
                <w:b/>
                <w:color w:val="000000"/>
                <w:sz w:val="24"/>
                <w:szCs w:val="24"/>
              </w:rPr>
            </w:pPr>
            <w:r w:rsidRPr="008A0A8E">
              <w:rPr>
                <w:rFonts w:ascii="Arial" w:eastAsia="Arial" w:hAnsi="Arial" w:cs="Arial"/>
                <w:b/>
                <w:color w:val="000000"/>
                <w:sz w:val="24"/>
                <w:szCs w:val="24"/>
              </w:rPr>
              <w:t>Description Of</w:t>
            </w:r>
          </w:p>
          <w:p w14:paraId="751A5B66" w14:textId="77777777" w:rsidR="00726623" w:rsidRPr="008A0A8E" w:rsidRDefault="00726623" w:rsidP="00BB094F">
            <w:pPr>
              <w:tabs>
                <w:tab w:val="left" w:pos="709"/>
              </w:tabs>
              <w:spacing w:after="0" w:line="240" w:lineRule="auto"/>
              <w:ind w:left="144"/>
              <w:jc w:val="left"/>
              <w:rPr>
                <w:rFonts w:ascii="Arial" w:eastAsia="Arial" w:hAnsi="Arial" w:cs="Arial"/>
                <w:b/>
                <w:color w:val="000000"/>
                <w:sz w:val="24"/>
                <w:szCs w:val="24"/>
              </w:rPr>
            </w:pPr>
            <w:r w:rsidRPr="008A0A8E">
              <w:rPr>
                <w:rFonts w:ascii="Arial" w:eastAsia="Arial" w:hAnsi="Arial" w:cs="Arial"/>
                <w:b/>
                <w:color w:val="000000"/>
                <w:sz w:val="24"/>
                <w:szCs w:val="24"/>
              </w:rPr>
              <w:t>Authorised Processing</w:t>
            </w:r>
          </w:p>
        </w:tc>
        <w:tc>
          <w:tcPr>
            <w:tcW w:w="7218" w:type="dxa"/>
            <w:tcBorders>
              <w:top w:val="single" w:sz="5" w:space="0" w:color="000000"/>
              <w:left w:val="single" w:sz="5" w:space="0" w:color="000000"/>
              <w:bottom w:val="single" w:sz="5" w:space="0" w:color="000000"/>
              <w:right w:val="single" w:sz="5" w:space="0" w:color="000000"/>
            </w:tcBorders>
            <w:shd w:val="clear" w:color="auto" w:fill="auto"/>
          </w:tcPr>
          <w:p w14:paraId="0F31611A" w14:textId="2CFD6E16" w:rsidR="00726623" w:rsidRPr="00E257E3" w:rsidRDefault="00E257E3" w:rsidP="00A16C53">
            <w:pPr>
              <w:tabs>
                <w:tab w:val="left" w:pos="709"/>
              </w:tabs>
              <w:spacing w:after="0" w:line="240" w:lineRule="auto"/>
              <w:jc w:val="center"/>
              <w:rPr>
                <w:rFonts w:ascii="Arial" w:eastAsia="Arial" w:hAnsi="Arial" w:cs="Arial"/>
                <w:b/>
                <w:sz w:val="24"/>
                <w:szCs w:val="24"/>
              </w:rPr>
            </w:pPr>
            <w:r w:rsidRPr="00E257E3">
              <w:rPr>
                <w:rFonts w:ascii="Arial" w:eastAsia="Arial" w:hAnsi="Arial" w:cs="Arial"/>
                <w:b/>
                <w:sz w:val="24"/>
                <w:szCs w:val="24"/>
              </w:rPr>
              <w:t>Provision of CIPD</w:t>
            </w:r>
            <w:r>
              <w:rPr>
                <w:rFonts w:ascii="Arial" w:eastAsia="Arial" w:hAnsi="Arial" w:cs="Arial"/>
                <w:b/>
                <w:sz w:val="24"/>
                <w:szCs w:val="24"/>
              </w:rPr>
              <w:t xml:space="preserve"> training and</w:t>
            </w:r>
            <w:r w:rsidRPr="00E257E3">
              <w:rPr>
                <w:rFonts w:ascii="Arial" w:eastAsia="Arial" w:hAnsi="Arial" w:cs="Arial"/>
                <w:b/>
                <w:sz w:val="24"/>
                <w:szCs w:val="24"/>
              </w:rPr>
              <w:t xml:space="preserve"> qualifications by a</w:t>
            </w:r>
            <w:r>
              <w:rPr>
                <w:rFonts w:ascii="Arial" w:eastAsia="Arial" w:hAnsi="Arial" w:cs="Arial"/>
                <w:b/>
                <w:sz w:val="24"/>
                <w:szCs w:val="24"/>
              </w:rPr>
              <w:t>n accredited CIPD provider.</w:t>
            </w:r>
            <w:r w:rsidRPr="00E257E3">
              <w:rPr>
                <w:rFonts w:ascii="Arial" w:eastAsia="Arial" w:hAnsi="Arial" w:cs="Arial"/>
                <w:b/>
                <w:sz w:val="24"/>
                <w:szCs w:val="24"/>
              </w:rPr>
              <w:t xml:space="preserve"> </w:t>
            </w:r>
          </w:p>
        </w:tc>
      </w:tr>
      <w:tr w:rsidR="00726623" w:rsidRPr="008A0A8E" w14:paraId="4CCF8053" w14:textId="77777777" w:rsidTr="00C86EBE">
        <w:trPr>
          <w:trHeight w:hRule="exact" w:val="3381"/>
        </w:trPr>
        <w:tc>
          <w:tcPr>
            <w:tcW w:w="2581" w:type="dxa"/>
            <w:tcBorders>
              <w:top w:val="single" w:sz="5" w:space="0" w:color="000000"/>
              <w:left w:val="single" w:sz="5" w:space="0" w:color="000000"/>
              <w:bottom w:val="single" w:sz="5" w:space="0" w:color="000000"/>
              <w:right w:val="single" w:sz="5" w:space="0" w:color="000000"/>
            </w:tcBorders>
            <w:shd w:val="clear" w:color="auto" w:fill="auto"/>
          </w:tcPr>
          <w:p w14:paraId="297141AA" w14:textId="77777777" w:rsidR="00726623" w:rsidRPr="008A0A8E" w:rsidRDefault="00726623" w:rsidP="00BB094F">
            <w:pPr>
              <w:tabs>
                <w:tab w:val="left" w:pos="709"/>
              </w:tabs>
              <w:spacing w:after="0" w:line="240" w:lineRule="auto"/>
              <w:ind w:left="108"/>
              <w:jc w:val="left"/>
              <w:rPr>
                <w:rFonts w:ascii="Arial" w:eastAsia="Arial" w:hAnsi="Arial" w:cs="Arial"/>
                <w:color w:val="000000"/>
                <w:sz w:val="24"/>
                <w:szCs w:val="24"/>
              </w:rPr>
            </w:pPr>
            <w:r w:rsidRPr="008A0A8E">
              <w:rPr>
                <w:rFonts w:ascii="Arial" w:eastAsia="Arial" w:hAnsi="Arial" w:cs="Arial"/>
                <w:color w:val="000000"/>
                <w:sz w:val="24"/>
                <w:szCs w:val="24"/>
              </w:rPr>
              <w:t>Subject matter of the processing</w:t>
            </w:r>
          </w:p>
        </w:tc>
        <w:tc>
          <w:tcPr>
            <w:tcW w:w="7218" w:type="dxa"/>
            <w:tcBorders>
              <w:top w:val="single" w:sz="5" w:space="0" w:color="000000"/>
              <w:left w:val="single" w:sz="5" w:space="0" w:color="000000"/>
              <w:bottom w:val="single" w:sz="5" w:space="0" w:color="000000"/>
              <w:right w:val="single" w:sz="5" w:space="0" w:color="000000"/>
            </w:tcBorders>
            <w:shd w:val="clear" w:color="auto" w:fill="auto"/>
          </w:tcPr>
          <w:p w14:paraId="2965B196" w14:textId="5C55229B" w:rsidR="00C86EBE" w:rsidRPr="00C86EBE" w:rsidRDefault="00C86EBE" w:rsidP="00C86EBE">
            <w:pPr>
              <w:tabs>
                <w:tab w:val="left" w:pos="709"/>
              </w:tabs>
              <w:spacing w:after="0" w:line="240" w:lineRule="auto"/>
              <w:rPr>
                <w:rFonts w:ascii="Arial" w:eastAsia="Arial" w:hAnsi="Arial" w:cs="Arial"/>
                <w:color w:val="000000"/>
                <w:sz w:val="24"/>
                <w:szCs w:val="24"/>
              </w:rPr>
            </w:pPr>
            <w:r>
              <w:rPr>
                <w:rFonts w:ascii="Arial" w:eastAsia="Arial" w:hAnsi="Arial" w:cs="Arial"/>
                <w:color w:val="000000"/>
                <w:sz w:val="24"/>
                <w:szCs w:val="24"/>
              </w:rPr>
              <w:t>T</w:t>
            </w:r>
            <w:r w:rsidRPr="00C86EBE">
              <w:rPr>
                <w:rFonts w:ascii="Arial" w:eastAsia="Arial" w:hAnsi="Arial" w:cs="Arial"/>
                <w:color w:val="000000"/>
                <w:sz w:val="24"/>
                <w:szCs w:val="24"/>
              </w:rPr>
              <w:t xml:space="preserve">he Buyer is the </w:t>
            </w:r>
            <w:proofErr w:type="gramStart"/>
            <w:r w:rsidRPr="00C86EBE">
              <w:rPr>
                <w:rFonts w:ascii="Arial" w:eastAsia="Arial" w:hAnsi="Arial" w:cs="Arial"/>
                <w:color w:val="000000"/>
                <w:sz w:val="24"/>
                <w:szCs w:val="24"/>
              </w:rPr>
              <w:t>Controller</w:t>
            </w:r>
            <w:proofErr w:type="gramEnd"/>
            <w:r w:rsidRPr="00C86EBE">
              <w:rPr>
                <w:rFonts w:ascii="Arial" w:eastAsia="Arial" w:hAnsi="Arial" w:cs="Arial"/>
                <w:color w:val="000000"/>
                <w:sz w:val="24"/>
                <w:szCs w:val="24"/>
              </w:rPr>
              <w:t xml:space="preserve"> and the Supplier is the Processor of the following Personal Data:</w:t>
            </w:r>
          </w:p>
          <w:p w14:paraId="3D5AA1B5" w14:textId="77777777" w:rsidR="00C86EBE" w:rsidRPr="00C86EBE" w:rsidRDefault="00C86EBE" w:rsidP="00C86EBE">
            <w:pPr>
              <w:tabs>
                <w:tab w:val="left" w:pos="709"/>
              </w:tabs>
              <w:spacing w:after="0" w:line="240" w:lineRule="auto"/>
              <w:rPr>
                <w:rFonts w:ascii="Arial" w:eastAsia="Arial" w:hAnsi="Arial" w:cs="Arial"/>
                <w:color w:val="000000"/>
                <w:sz w:val="24"/>
                <w:szCs w:val="24"/>
              </w:rPr>
            </w:pPr>
          </w:p>
          <w:p w14:paraId="1B484101" w14:textId="442F1C71" w:rsidR="00726623" w:rsidRPr="00C86EBE" w:rsidRDefault="00035157" w:rsidP="00A16C53">
            <w:pPr>
              <w:pStyle w:val="ListParagraph"/>
              <w:numPr>
                <w:ilvl w:val="0"/>
                <w:numId w:val="4"/>
              </w:numPr>
              <w:tabs>
                <w:tab w:val="left" w:pos="709"/>
              </w:tabs>
              <w:spacing w:after="0" w:line="240" w:lineRule="auto"/>
              <w:rPr>
                <w:rFonts w:ascii="Arial" w:eastAsia="Arial" w:hAnsi="Arial" w:cs="Arial"/>
                <w:color w:val="000000"/>
                <w:sz w:val="24"/>
                <w:szCs w:val="24"/>
              </w:rPr>
            </w:pPr>
            <w:r w:rsidRPr="00C86EBE">
              <w:rPr>
                <w:rFonts w:ascii="Arial" w:eastAsia="Arial" w:hAnsi="Arial" w:cs="Arial"/>
                <w:color w:val="000000"/>
                <w:sz w:val="24"/>
                <w:szCs w:val="24"/>
              </w:rPr>
              <w:t>Business contact details of individuals of learners participating in CIPD learning</w:t>
            </w:r>
            <w:r w:rsidR="00AA24AA" w:rsidRPr="00C86EBE">
              <w:rPr>
                <w:rFonts w:ascii="Arial" w:eastAsia="Arial" w:hAnsi="Arial" w:cs="Arial"/>
                <w:color w:val="000000"/>
                <w:sz w:val="24"/>
                <w:szCs w:val="24"/>
              </w:rPr>
              <w:t>, comprising:</w:t>
            </w:r>
          </w:p>
          <w:p w14:paraId="06276BB6" w14:textId="77777777" w:rsidR="00AA24AA" w:rsidRDefault="00AA24AA" w:rsidP="00AA24AA">
            <w:pPr>
              <w:pStyle w:val="ListParagraph"/>
              <w:numPr>
                <w:ilvl w:val="0"/>
                <w:numId w:val="3"/>
              </w:numPr>
              <w:tabs>
                <w:tab w:val="left" w:pos="709"/>
              </w:tabs>
              <w:spacing w:after="0" w:line="240" w:lineRule="auto"/>
              <w:rPr>
                <w:rFonts w:ascii="Arial" w:eastAsia="Arial" w:hAnsi="Arial" w:cs="Arial"/>
                <w:color w:val="000000"/>
                <w:sz w:val="24"/>
                <w:szCs w:val="24"/>
              </w:rPr>
            </w:pPr>
            <w:r>
              <w:rPr>
                <w:rFonts w:ascii="Arial" w:eastAsia="Arial" w:hAnsi="Arial" w:cs="Arial"/>
                <w:color w:val="000000"/>
                <w:sz w:val="24"/>
                <w:szCs w:val="24"/>
              </w:rPr>
              <w:t>First Name</w:t>
            </w:r>
          </w:p>
          <w:p w14:paraId="2920D288" w14:textId="77777777" w:rsidR="00AA24AA" w:rsidRDefault="00AA24AA" w:rsidP="00AA24AA">
            <w:pPr>
              <w:pStyle w:val="ListParagraph"/>
              <w:numPr>
                <w:ilvl w:val="0"/>
                <w:numId w:val="3"/>
              </w:numPr>
              <w:tabs>
                <w:tab w:val="left" w:pos="709"/>
              </w:tabs>
              <w:spacing w:after="0" w:line="240" w:lineRule="auto"/>
              <w:rPr>
                <w:rFonts w:ascii="Arial" w:eastAsia="Arial" w:hAnsi="Arial" w:cs="Arial"/>
                <w:color w:val="000000"/>
                <w:sz w:val="24"/>
                <w:szCs w:val="24"/>
              </w:rPr>
            </w:pPr>
            <w:r>
              <w:rPr>
                <w:rFonts w:ascii="Arial" w:eastAsia="Arial" w:hAnsi="Arial" w:cs="Arial"/>
                <w:color w:val="000000"/>
                <w:sz w:val="24"/>
                <w:szCs w:val="24"/>
              </w:rPr>
              <w:t>Last Name</w:t>
            </w:r>
          </w:p>
          <w:p w14:paraId="3233A4C5" w14:textId="77777777" w:rsidR="00C86EBE" w:rsidRDefault="00AA24AA" w:rsidP="00AA24AA">
            <w:pPr>
              <w:pStyle w:val="ListParagraph"/>
              <w:numPr>
                <w:ilvl w:val="0"/>
                <w:numId w:val="3"/>
              </w:numPr>
              <w:tabs>
                <w:tab w:val="left" w:pos="709"/>
              </w:tabs>
              <w:spacing w:after="0" w:line="240" w:lineRule="auto"/>
              <w:rPr>
                <w:rFonts w:ascii="Arial" w:eastAsia="Arial" w:hAnsi="Arial" w:cs="Arial"/>
                <w:color w:val="000000"/>
                <w:sz w:val="24"/>
                <w:szCs w:val="24"/>
              </w:rPr>
            </w:pPr>
            <w:r>
              <w:rPr>
                <w:rFonts w:ascii="Arial" w:eastAsia="Arial" w:hAnsi="Arial" w:cs="Arial"/>
                <w:color w:val="000000"/>
                <w:sz w:val="24"/>
                <w:szCs w:val="24"/>
              </w:rPr>
              <w:t>Department for Transport E-mail address</w:t>
            </w:r>
          </w:p>
          <w:p w14:paraId="78F0E6B4" w14:textId="4F78C2B6" w:rsidR="00AA24AA" w:rsidRPr="00C86EBE" w:rsidRDefault="00AA24AA" w:rsidP="00AA24AA">
            <w:pPr>
              <w:pStyle w:val="ListParagraph"/>
              <w:numPr>
                <w:ilvl w:val="0"/>
                <w:numId w:val="3"/>
              </w:numPr>
              <w:tabs>
                <w:tab w:val="left" w:pos="709"/>
              </w:tabs>
              <w:spacing w:after="0" w:line="240" w:lineRule="auto"/>
              <w:rPr>
                <w:rFonts w:ascii="Arial" w:eastAsia="Arial" w:hAnsi="Arial" w:cs="Arial"/>
                <w:color w:val="000000"/>
                <w:sz w:val="24"/>
                <w:szCs w:val="24"/>
              </w:rPr>
            </w:pPr>
            <w:r w:rsidRPr="00C86EBE">
              <w:rPr>
                <w:rFonts w:ascii="Arial" w:eastAsia="Arial" w:hAnsi="Arial" w:cs="Arial"/>
                <w:color w:val="000000"/>
                <w:sz w:val="24"/>
                <w:szCs w:val="24"/>
              </w:rPr>
              <w:t xml:space="preserve">Information </w:t>
            </w:r>
            <w:r w:rsidR="00C86EBE">
              <w:rPr>
                <w:rFonts w:ascii="Arial" w:eastAsia="Arial" w:hAnsi="Arial" w:cs="Arial"/>
                <w:color w:val="000000"/>
                <w:sz w:val="24"/>
                <w:szCs w:val="24"/>
              </w:rPr>
              <w:t>about disabilities provided for the purpose of seeking additional learning support (and/or reasonable adjustment).</w:t>
            </w:r>
          </w:p>
        </w:tc>
      </w:tr>
      <w:tr w:rsidR="00726623" w:rsidRPr="008A0A8E" w14:paraId="771411AE" w14:textId="77777777" w:rsidTr="00C86EBE">
        <w:trPr>
          <w:trHeight w:hRule="exact" w:val="994"/>
        </w:trPr>
        <w:tc>
          <w:tcPr>
            <w:tcW w:w="2581" w:type="dxa"/>
            <w:tcBorders>
              <w:top w:val="single" w:sz="5" w:space="0" w:color="000000"/>
              <w:left w:val="single" w:sz="5" w:space="0" w:color="000000"/>
              <w:bottom w:val="single" w:sz="5" w:space="0" w:color="000000"/>
              <w:right w:val="single" w:sz="5" w:space="0" w:color="000000"/>
            </w:tcBorders>
          </w:tcPr>
          <w:p w14:paraId="4F7AD096" w14:textId="77777777" w:rsidR="00726623" w:rsidRPr="008A0A8E" w:rsidRDefault="00726623" w:rsidP="00BB094F">
            <w:pPr>
              <w:tabs>
                <w:tab w:val="left" w:pos="709"/>
              </w:tabs>
              <w:spacing w:after="0" w:line="240" w:lineRule="auto"/>
              <w:ind w:left="115"/>
              <w:jc w:val="left"/>
              <w:rPr>
                <w:rFonts w:ascii="Arial" w:eastAsia="Arial" w:hAnsi="Arial" w:cs="Arial"/>
                <w:color w:val="000000"/>
                <w:sz w:val="24"/>
                <w:szCs w:val="24"/>
              </w:rPr>
            </w:pPr>
            <w:r w:rsidRPr="008A0A8E">
              <w:rPr>
                <w:rFonts w:ascii="Arial" w:eastAsia="Arial" w:hAnsi="Arial" w:cs="Arial"/>
                <w:color w:val="000000"/>
                <w:sz w:val="24"/>
                <w:szCs w:val="24"/>
              </w:rPr>
              <w:lastRenderedPageBreak/>
              <w:t>Duration of the processing</w:t>
            </w:r>
          </w:p>
        </w:tc>
        <w:tc>
          <w:tcPr>
            <w:tcW w:w="7218" w:type="dxa"/>
            <w:tcBorders>
              <w:top w:val="single" w:sz="5" w:space="0" w:color="000000"/>
              <w:left w:val="single" w:sz="5" w:space="0" w:color="000000"/>
              <w:bottom w:val="single" w:sz="5" w:space="0" w:color="000000"/>
              <w:right w:val="single" w:sz="5" w:space="0" w:color="000000"/>
            </w:tcBorders>
          </w:tcPr>
          <w:p w14:paraId="35A0DB91" w14:textId="23D73DBA" w:rsidR="009253FD" w:rsidRPr="008A0A8E" w:rsidRDefault="00726623" w:rsidP="00A16C53">
            <w:pPr>
              <w:tabs>
                <w:tab w:val="left" w:pos="709"/>
              </w:tabs>
              <w:spacing w:after="0" w:line="240" w:lineRule="auto"/>
              <w:rPr>
                <w:rFonts w:ascii="Arial" w:eastAsia="Arial" w:hAnsi="Arial" w:cs="Arial"/>
                <w:color w:val="000000"/>
                <w:sz w:val="24"/>
                <w:szCs w:val="24"/>
              </w:rPr>
            </w:pPr>
            <w:r w:rsidRPr="008A0A8E">
              <w:rPr>
                <w:rFonts w:ascii="Arial" w:eastAsia="Arial" w:hAnsi="Arial" w:cs="Arial"/>
                <w:color w:val="000000"/>
                <w:sz w:val="24"/>
                <w:szCs w:val="24"/>
              </w:rPr>
              <w:t xml:space="preserve"> </w:t>
            </w:r>
            <w:r w:rsidR="009253FD">
              <w:rPr>
                <w:rFonts w:ascii="Arial" w:eastAsia="Arial" w:hAnsi="Arial" w:cs="Arial"/>
                <w:color w:val="000000"/>
                <w:sz w:val="24"/>
                <w:szCs w:val="24"/>
              </w:rPr>
              <w:t xml:space="preserve">From </w:t>
            </w:r>
            <w:r w:rsidR="002E49DE">
              <w:rPr>
                <w:rFonts w:ascii="Arial" w:eastAsia="Arial" w:hAnsi="Arial" w:cs="Arial"/>
                <w:color w:val="000000"/>
                <w:sz w:val="24"/>
                <w:szCs w:val="24"/>
              </w:rPr>
              <w:t>c</w:t>
            </w:r>
            <w:r w:rsidR="009253FD">
              <w:rPr>
                <w:rFonts w:ascii="Arial" w:eastAsia="Arial" w:hAnsi="Arial" w:cs="Arial"/>
                <w:color w:val="000000"/>
                <w:sz w:val="24"/>
                <w:szCs w:val="24"/>
              </w:rPr>
              <w:t xml:space="preserve">ontract </w:t>
            </w:r>
            <w:r w:rsidR="007D2EA4">
              <w:rPr>
                <w:rFonts w:ascii="Arial" w:eastAsia="Arial" w:hAnsi="Arial" w:cs="Arial"/>
                <w:color w:val="000000"/>
                <w:sz w:val="24"/>
                <w:szCs w:val="24"/>
              </w:rPr>
              <w:t>start</w:t>
            </w:r>
            <w:r w:rsidR="009253FD">
              <w:rPr>
                <w:rFonts w:ascii="Arial" w:eastAsia="Arial" w:hAnsi="Arial" w:cs="Arial"/>
                <w:color w:val="000000"/>
                <w:sz w:val="24"/>
                <w:szCs w:val="24"/>
              </w:rPr>
              <w:t xml:space="preserve"> on </w:t>
            </w:r>
            <w:r w:rsidR="007D2EA4">
              <w:rPr>
                <w:rFonts w:ascii="Arial" w:eastAsia="Arial" w:hAnsi="Arial" w:cs="Arial"/>
                <w:color w:val="000000"/>
                <w:sz w:val="24"/>
                <w:szCs w:val="24"/>
              </w:rPr>
              <w:t>16</w:t>
            </w:r>
            <w:r w:rsidR="007D2EA4" w:rsidRPr="007D2EA4">
              <w:rPr>
                <w:rFonts w:ascii="Arial" w:eastAsia="Arial" w:hAnsi="Arial" w:cs="Arial"/>
                <w:color w:val="000000"/>
                <w:sz w:val="24"/>
                <w:szCs w:val="24"/>
                <w:vertAlign w:val="superscript"/>
              </w:rPr>
              <w:t>th</w:t>
            </w:r>
            <w:r w:rsidR="007D2EA4">
              <w:rPr>
                <w:rFonts w:ascii="Arial" w:eastAsia="Arial" w:hAnsi="Arial" w:cs="Arial"/>
                <w:color w:val="000000"/>
                <w:sz w:val="24"/>
                <w:szCs w:val="24"/>
              </w:rPr>
              <w:t xml:space="preserve"> September 2024 for a period of three years until contract termination on 15</w:t>
            </w:r>
            <w:r w:rsidR="007D2EA4" w:rsidRPr="007D2EA4">
              <w:rPr>
                <w:rFonts w:ascii="Arial" w:eastAsia="Arial" w:hAnsi="Arial" w:cs="Arial"/>
                <w:color w:val="000000"/>
                <w:sz w:val="24"/>
                <w:szCs w:val="24"/>
                <w:vertAlign w:val="superscript"/>
              </w:rPr>
              <w:t>th</w:t>
            </w:r>
            <w:r w:rsidR="007D2EA4">
              <w:rPr>
                <w:rFonts w:ascii="Arial" w:eastAsia="Arial" w:hAnsi="Arial" w:cs="Arial"/>
                <w:color w:val="000000"/>
                <w:sz w:val="24"/>
                <w:szCs w:val="24"/>
              </w:rPr>
              <w:t xml:space="preserve"> September 2024</w:t>
            </w:r>
          </w:p>
        </w:tc>
      </w:tr>
      <w:tr w:rsidR="00726623" w:rsidRPr="008A0A8E" w14:paraId="4A2A7CEB" w14:textId="77777777" w:rsidTr="00C86EBE">
        <w:trPr>
          <w:trHeight w:hRule="exact" w:val="5086"/>
        </w:trPr>
        <w:tc>
          <w:tcPr>
            <w:tcW w:w="2581" w:type="dxa"/>
            <w:tcBorders>
              <w:top w:val="single" w:sz="5" w:space="0" w:color="000000"/>
              <w:left w:val="single" w:sz="5" w:space="0" w:color="000000"/>
              <w:bottom w:val="single" w:sz="5" w:space="0" w:color="000000"/>
              <w:right w:val="single" w:sz="5" w:space="0" w:color="000000"/>
            </w:tcBorders>
          </w:tcPr>
          <w:p w14:paraId="57F72F67" w14:textId="77777777" w:rsidR="00726623" w:rsidRPr="008A0A8E" w:rsidRDefault="00726623" w:rsidP="00BB094F">
            <w:pPr>
              <w:tabs>
                <w:tab w:val="left" w:pos="709"/>
              </w:tabs>
              <w:spacing w:after="0" w:line="240" w:lineRule="auto"/>
              <w:ind w:left="108" w:right="468"/>
              <w:jc w:val="left"/>
              <w:rPr>
                <w:rFonts w:ascii="Arial" w:eastAsia="Arial" w:hAnsi="Arial" w:cs="Arial"/>
                <w:color w:val="000000"/>
                <w:sz w:val="24"/>
                <w:szCs w:val="24"/>
              </w:rPr>
            </w:pPr>
            <w:r w:rsidRPr="008A0A8E">
              <w:rPr>
                <w:rFonts w:ascii="Arial" w:eastAsia="Arial" w:hAnsi="Arial" w:cs="Arial"/>
                <w:color w:val="000000"/>
                <w:sz w:val="24"/>
                <w:szCs w:val="24"/>
              </w:rPr>
              <w:t>Nature and purposes of the processing</w:t>
            </w:r>
          </w:p>
        </w:tc>
        <w:tc>
          <w:tcPr>
            <w:tcW w:w="7218" w:type="dxa"/>
            <w:tcBorders>
              <w:top w:val="single" w:sz="5" w:space="0" w:color="000000"/>
              <w:left w:val="single" w:sz="5" w:space="0" w:color="000000"/>
              <w:bottom w:val="single" w:sz="5" w:space="0" w:color="000000"/>
              <w:right w:val="single" w:sz="5" w:space="0" w:color="000000"/>
            </w:tcBorders>
          </w:tcPr>
          <w:p w14:paraId="67F1A57C" w14:textId="77777777" w:rsidR="00726623" w:rsidRDefault="00726623" w:rsidP="00A16C53">
            <w:pPr>
              <w:tabs>
                <w:tab w:val="left" w:pos="709"/>
              </w:tabs>
              <w:spacing w:after="0" w:line="240" w:lineRule="auto"/>
              <w:rPr>
                <w:rFonts w:ascii="Arial" w:eastAsia="Arial" w:hAnsi="Arial" w:cs="Arial"/>
                <w:color w:val="000000"/>
                <w:sz w:val="24"/>
                <w:szCs w:val="24"/>
              </w:rPr>
            </w:pPr>
            <w:r w:rsidRPr="008A0A8E">
              <w:rPr>
                <w:rFonts w:ascii="Arial" w:eastAsia="Arial" w:hAnsi="Arial" w:cs="Arial"/>
                <w:color w:val="000000"/>
                <w:sz w:val="24"/>
                <w:szCs w:val="24"/>
              </w:rPr>
              <w:t xml:space="preserve"> </w:t>
            </w:r>
            <w:r w:rsidR="00A8791C">
              <w:rPr>
                <w:rFonts w:ascii="Arial" w:eastAsia="Arial" w:hAnsi="Arial" w:cs="Arial"/>
                <w:color w:val="000000"/>
                <w:sz w:val="24"/>
                <w:szCs w:val="24"/>
              </w:rPr>
              <w:t>The purpose of the processing is provision of the Services in the contract (namely</w:t>
            </w:r>
            <w:r w:rsidR="00DD7138">
              <w:rPr>
                <w:rFonts w:ascii="Arial" w:eastAsia="Arial" w:hAnsi="Arial" w:cs="Arial"/>
                <w:color w:val="000000"/>
                <w:sz w:val="24"/>
                <w:szCs w:val="24"/>
              </w:rPr>
              <w:t xml:space="preserve"> delivery of</w:t>
            </w:r>
            <w:r w:rsidR="00A8791C">
              <w:rPr>
                <w:rFonts w:ascii="Arial" w:eastAsia="Arial" w:hAnsi="Arial" w:cs="Arial"/>
                <w:color w:val="000000"/>
                <w:sz w:val="24"/>
                <w:szCs w:val="24"/>
              </w:rPr>
              <w:t xml:space="preserve"> </w:t>
            </w:r>
            <w:r w:rsidR="00DD7138">
              <w:rPr>
                <w:rFonts w:ascii="Arial" w:eastAsia="Arial" w:hAnsi="Arial" w:cs="Arial"/>
                <w:color w:val="000000"/>
                <w:sz w:val="24"/>
                <w:szCs w:val="24"/>
              </w:rPr>
              <w:t>CIPD qualification courses</w:t>
            </w:r>
            <w:r w:rsidR="00A8791C">
              <w:rPr>
                <w:rFonts w:ascii="Arial" w:eastAsia="Arial" w:hAnsi="Arial" w:cs="Arial"/>
                <w:color w:val="000000"/>
                <w:sz w:val="24"/>
                <w:szCs w:val="24"/>
              </w:rPr>
              <w:t>)</w:t>
            </w:r>
            <w:r w:rsidR="00DD7138">
              <w:rPr>
                <w:rFonts w:ascii="Arial" w:eastAsia="Arial" w:hAnsi="Arial" w:cs="Arial"/>
                <w:color w:val="000000"/>
                <w:sz w:val="24"/>
                <w:szCs w:val="24"/>
              </w:rPr>
              <w:t>.</w:t>
            </w:r>
          </w:p>
          <w:p w14:paraId="429E096A" w14:textId="77777777" w:rsidR="00DD7138" w:rsidRDefault="00DD7138" w:rsidP="00A16C53">
            <w:pPr>
              <w:tabs>
                <w:tab w:val="left" w:pos="709"/>
              </w:tabs>
              <w:spacing w:after="0" w:line="240" w:lineRule="auto"/>
              <w:rPr>
                <w:rFonts w:ascii="Arial" w:eastAsia="Arial" w:hAnsi="Arial" w:cs="Arial"/>
                <w:color w:val="000000"/>
                <w:sz w:val="24"/>
                <w:szCs w:val="24"/>
              </w:rPr>
            </w:pPr>
          </w:p>
          <w:p w14:paraId="21154265" w14:textId="11E06731" w:rsidR="00B32323" w:rsidRDefault="00DD7138" w:rsidP="00A16C53">
            <w:pPr>
              <w:tabs>
                <w:tab w:val="left" w:pos="709"/>
              </w:tabs>
              <w:spacing w:after="0" w:line="240" w:lineRule="auto"/>
              <w:rPr>
                <w:rFonts w:ascii="Arial" w:eastAsia="Arial" w:hAnsi="Arial" w:cs="Arial"/>
                <w:color w:val="000000"/>
                <w:sz w:val="24"/>
                <w:szCs w:val="24"/>
              </w:rPr>
            </w:pPr>
            <w:r>
              <w:rPr>
                <w:rFonts w:ascii="Arial" w:eastAsia="Arial" w:hAnsi="Arial" w:cs="Arial"/>
                <w:color w:val="000000"/>
                <w:sz w:val="24"/>
                <w:szCs w:val="24"/>
              </w:rPr>
              <w:t>The Supplier shall process personal data to enrol individuals on the course</w:t>
            </w:r>
            <w:r w:rsidR="00950492">
              <w:rPr>
                <w:rFonts w:ascii="Arial" w:eastAsia="Arial" w:hAnsi="Arial" w:cs="Arial"/>
                <w:color w:val="000000"/>
                <w:sz w:val="24"/>
                <w:szCs w:val="24"/>
              </w:rPr>
              <w:t xml:space="preserve"> (and any digital platform utilised for course delivery)</w:t>
            </w:r>
            <w:r>
              <w:rPr>
                <w:rFonts w:ascii="Arial" w:eastAsia="Arial" w:hAnsi="Arial" w:cs="Arial"/>
                <w:color w:val="000000"/>
                <w:sz w:val="24"/>
                <w:szCs w:val="24"/>
              </w:rPr>
              <w:t>,</w:t>
            </w:r>
            <w:r w:rsidR="00AF78A5">
              <w:rPr>
                <w:rFonts w:ascii="Arial" w:eastAsia="Arial" w:hAnsi="Arial" w:cs="Arial"/>
                <w:color w:val="000000"/>
                <w:sz w:val="24"/>
                <w:szCs w:val="24"/>
              </w:rPr>
              <w:t xml:space="preserve"> provide any learning support</w:t>
            </w:r>
            <w:r w:rsidR="00C86EBE">
              <w:rPr>
                <w:rFonts w:ascii="Arial" w:eastAsia="Arial" w:hAnsi="Arial" w:cs="Arial"/>
                <w:color w:val="000000"/>
                <w:sz w:val="24"/>
                <w:szCs w:val="24"/>
              </w:rPr>
              <w:t xml:space="preserve"> (or reasonable adjustment)</w:t>
            </w:r>
            <w:r w:rsidR="00AF78A5">
              <w:rPr>
                <w:rFonts w:ascii="Arial" w:eastAsia="Arial" w:hAnsi="Arial" w:cs="Arial"/>
                <w:color w:val="000000"/>
                <w:sz w:val="24"/>
                <w:szCs w:val="24"/>
              </w:rPr>
              <w:t xml:space="preserve"> required</w:t>
            </w:r>
            <w:r w:rsidR="00B32323">
              <w:rPr>
                <w:rFonts w:ascii="Arial" w:eastAsia="Arial" w:hAnsi="Arial" w:cs="Arial"/>
                <w:color w:val="000000"/>
                <w:sz w:val="24"/>
                <w:szCs w:val="24"/>
              </w:rPr>
              <w:t xml:space="preserve">; provide reports on learner progress to the Department and </w:t>
            </w:r>
            <w:r w:rsidR="00494B3D">
              <w:rPr>
                <w:rFonts w:ascii="Arial" w:eastAsia="Arial" w:hAnsi="Arial" w:cs="Arial"/>
                <w:color w:val="000000"/>
                <w:sz w:val="24"/>
                <w:szCs w:val="24"/>
              </w:rPr>
              <w:t>process assignments and subsequently award CIPD qualifications.</w:t>
            </w:r>
          </w:p>
          <w:p w14:paraId="6DB0F741" w14:textId="77777777" w:rsidR="00494B3D" w:rsidRDefault="00494B3D" w:rsidP="00A16C53">
            <w:pPr>
              <w:tabs>
                <w:tab w:val="left" w:pos="709"/>
              </w:tabs>
              <w:spacing w:after="0" w:line="240" w:lineRule="auto"/>
              <w:rPr>
                <w:rFonts w:ascii="Arial" w:eastAsia="Arial" w:hAnsi="Arial" w:cs="Arial"/>
                <w:color w:val="000000"/>
                <w:sz w:val="24"/>
                <w:szCs w:val="24"/>
              </w:rPr>
            </w:pPr>
          </w:p>
          <w:p w14:paraId="0795C624" w14:textId="0CEDC2FD" w:rsidR="00AF78A5" w:rsidRDefault="00494B3D" w:rsidP="00A16C53">
            <w:pPr>
              <w:tabs>
                <w:tab w:val="left" w:pos="709"/>
              </w:tabs>
              <w:spacing w:after="0" w:line="240" w:lineRule="auto"/>
              <w:rPr>
                <w:rFonts w:ascii="Arial" w:eastAsia="Arial" w:hAnsi="Arial" w:cs="Arial"/>
                <w:color w:val="000000"/>
                <w:sz w:val="24"/>
                <w:szCs w:val="24"/>
              </w:rPr>
            </w:pPr>
            <w:r>
              <w:rPr>
                <w:rFonts w:ascii="Arial" w:eastAsia="Arial" w:hAnsi="Arial" w:cs="Arial"/>
                <w:color w:val="000000"/>
                <w:sz w:val="24"/>
                <w:szCs w:val="24"/>
              </w:rPr>
              <w:t>The Supplier will</w:t>
            </w:r>
            <w:r w:rsidR="00DD7138">
              <w:rPr>
                <w:rFonts w:ascii="Arial" w:eastAsia="Arial" w:hAnsi="Arial" w:cs="Arial"/>
                <w:color w:val="000000"/>
                <w:sz w:val="24"/>
                <w:szCs w:val="24"/>
              </w:rPr>
              <w:t xml:space="preserve"> contact </w:t>
            </w:r>
            <w:r w:rsidR="00950492">
              <w:rPr>
                <w:rFonts w:ascii="Arial" w:eastAsia="Arial" w:hAnsi="Arial" w:cs="Arial"/>
                <w:color w:val="000000"/>
                <w:sz w:val="24"/>
                <w:szCs w:val="24"/>
              </w:rPr>
              <w:t xml:space="preserve">and communicate with learners </w:t>
            </w:r>
            <w:r w:rsidR="00AF78A5">
              <w:rPr>
                <w:rFonts w:ascii="Arial" w:eastAsia="Arial" w:hAnsi="Arial" w:cs="Arial"/>
                <w:color w:val="000000"/>
                <w:sz w:val="24"/>
                <w:szCs w:val="24"/>
              </w:rPr>
              <w:t>about:</w:t>
            </w:r>
          </w:p>
          <w:p w14:paraId="576A6DC0" w14:textId="5629EB4F" w:rsidR="00AF78A5" w:rsidRDefault="00AF78A5" w:rsidP="00AF78A5">
            <w:pPr>
              <w:pStyle w:val="ListParagraph"/>
              <w:numPr>
                <w:ilvl w:val="0"/>
                <w:numId w:val="3"/>
              </w:numPr>
              <w:tabs>
                <w:tab w:val="left" w:pos="709"/>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Course dates and </w:t>
            </w:r>
            <w:proofErr w:type="gramStart"/>
            <w:r>
              <w:rPr>
                <w:rFonts w:ascii="Arial" w:eastAsia="Arial" w:hAnsi="Arial" w:cs="Arial"/>
                <w:color w:val="000000"/>
                <w:sz w:val="24"/>
                <w:szCs w:val="24"/>
              </w:rPr>
              <w:t>bookings;</w:t>
            </w:r>
            <w:proofErr w:type="gramEnd"/>
          </w:p>
          <w:p w14:paraId="0DDB1934" w14:textId="6D8B1088" w:rsidR="00AF78A5" w:rsidRDefault="00AF78A5" w:rsidP="00AF78A5">
            <w:pPr>
              <w:pStyle w:val="ListParagraph"/>
              <w:numPr>
                <w:ilvl w:val="0"/>
                <w:numId w:val="3"/>
              </w:numPr>
              <w:tabs>
                <w:tab w:val="left" w:pos="709"/>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Tutoring and administrative </w:t>
            </w:r>
            <w:proofErr w:type="gramStart"/>
            <w:r>
              <w:rPr>
                <w:rFonts w:ascii="Arial" w:eastAsia="Arial" w:hAnsi="Arial" w:cs="Arial"/>
                <w:color w:val="000000"/>
                <w:sz w:val="24"/>
                <w:szCs w:val="24"/>
              </w:rPr>
              <w:t>support;</w:t>
            </w:r>
            <w:proofErr w:type="gramEnd"/>
          </w:p>
          <w:p w14:paraId="0670AD98" w14:textId="798D0839" w:rsidR="00AF78A5" w:rsidRPr="00AF78A5" w:rsidRDefault="00AF78A5" w:rsidP="00AF78A5">
            <w:pPr>
              <w:pStyle w:val="ListParagraph"/>
              <w:numPr>
                <w:ilvl w:val="0"/>
                <w:numId w:val="3"/>
              </w:numPr>
              <w:tabs>
                <w:tab w:val="left" w:pos="709"/>
              </w:tabs>
              <w:spacing w:after="0" w:line="240" w:lineRule="auto"/>
              <w:rPr>
                <w:rFonts w:ascii="Arial" w:eastAsia="Arial" w:hAnsi="Arial" w:cs="Arial"/>
                <w:color w:val="000000"/>
                <w:sz w:val="24"/>
                <w:szCs w:val="24"/>
              </w:rPr>
            </w:pPr>
            <w:r>
              <w:rPr>
                <w:rFonts w:ascii="Arial" w:eastAsia="Arial" w:hAnsi="Arial" w:cs="Arial"/>
                <w:color w:val="000000"/>
                <w:sz w:val="24"/>
                <w:szCs w:val="24"/>
              </w:rPr>
              <w:t>Complaints and issues.</w:t>
            </w:r>
          </w:p>
          <w:p w14:paraId="40E27189" w14:textId="0FD3339D" w:rsidR="00DD7138" w:rsidRPr="008A0A8E" w:rsidRDefault="00494B3D" w:rsidP="00A16C53">
            <w:pPr>
              <w:tabs>
                <w:tab w:val="left" w:pos="709"/>
              </w:tabs>
              <w:spacing w:after="0" w:line="240" w:lineRule="auto"/>
              <w:rPr>
                <w:rFonts w:ascii="Arial" w:eastAsia="Arial" w:hAnsi="Arial" w:cs="Arial"/>
                <w:color w:val="000000"/>
                <w:sz w:val="24"/>
                <w:szCs w:val="24"/>
              </w:rPr>
            </w:pPr>
            <w:r>
              <w:rPr>
                <w:rFonts w:ascii="Arial" w:eastAsia="Arial" w:hAnsi="Arial" w:cs="Arial"/>
                <w:color w:val="000000"/>
                <w:sz w:val="24"/>
                <w:szCs w:val="24"/>
              </w:rPr>
              <w:br/>
              <w:t xml:space="preserve">Following contract delivery (and the data retention period identified below), the Supplier will securely delete all personal data processed </w:t>
            </w:r>
            <w:r w:rsidR="00915EC0">
              <w:rPr>
                <w:rFonts w:ascii="Arial" w:eastAsia="Arial" w:hAnsi="Arial" w:cs="Arial"/>
                <w:color w:val="000000"/>
                <w:sz w:val="24"/>
                <w:szCs w:val="24"/>
              </w:rPr>
              <w:t xml:space="preserve">under </w:t>
            </w:r>
            <w:r>
              <w:rPr>
                <w:rFonts w:ascii="Arial" w:eastAsia="Arial" w:hAnsi="Arial" w:cs="Arial"/>
                <w:color w:val="000000"/>
                <w:sz w:val="24"/>
                <w:szCs w:val="24"/>
              </w:rPr>
              <w:t>this contract.</w:t>
            </w:r>
          </w:p>
        </w:tc>
      </w:tr>
      <w:tr w:rsidR="00726623" w:rsidRPr="008A0A8E" w14:paraId="5FEF1B60" w14:textId="77777777" w:rsidTr="00C86EBE">
        <w:trPr>
          <w:trHeight w:hRule="exact" w:val="1503"/>
        </w:trPr>
        <w:tc>
          <w:tcPr>
            <w:tcW w:w="2581" w:type="dxa"/>
            <w:tcBorders>
              <w:top w:val="single" w:sz="5" w:space="0" w:color="000000"/>
              <w:left w:val="single" w:sz="5" w:space="0" w:color="000000"/>
              <w:bottom w:val="single" w:sz="5" w:space="0" w:color="000000"/>
              <w:right w:val="single" w:sz="5" w:space="0" w:color="000000"/>
            </w:tcBorders>
          </w:tcPr>
          <w:p w14:paraId="5B072FA4" w14:textId="77777777" w:rsidR="00726623" w:rsidRPr="008A0A8E" w:rsidRDefault="00726623" w:rsidP="00BB094F">
            <w:pPr>
              <w:tabs>
                <w:tab w:val="left" w:pos="709"/>
              </w:tabs>
              <w:spacing w:after="0" w:line="240" w:lineRule="auto"/>
              <w:ind w:left="115"/>
              <w:jc w:val="left"/>
              <w:rPr>
                <w:rFonts w:ascii="Arial" w:eastAsia="Arial" w:hAnsi="Arial" w:cs="Arial"/>
                <w:color w:val="000000"/>
                <w:sz w:val="24"/>
                <w:szCs w:val="24"/>
              </w:rPr>
            </w:pPr>
            <w:r w:rsidRPr="008A0A8E">
              <w:rPr>
                <w:rFonts w:ascii="Arial" w:eastAsia="Arial" w:hAnsi="Arial" w:cs="Arial"/>
                <w:color w:val="000000"/>
                <w:sz w:val="24"/>
                <w:szCs w:val="24"/>
              </w:rPr>
              <w:t>Type of Personal Data</w:t>
            </w:r>
          </w:p>
        </w:tc>
        <w:tc>
          <w:tcPr>
            <w:tcW w:w="7218" w:type="dxa"/>
            <w:tcBorders>
              <w:top w:val="single" w:sz="5" w:space="0" w:color="000000"/>
              <w:left w:val="single" w:sz="5" w:space="0" w:color="000000"/>
              <w:bottom w:val="single" w:sz="5" w:space="0" w:color="000000"/>
              <w:right w:val="single" w:sz="5" w:space="0" w:color="000000"/>
            </w:tcBorders>
          </w:tcPr>
          <w:p w14:paraId="3DBB927A" w14:textId="14BC210A" w:rsidR="00726623" w:rsidRPr="005352CC" w:rsidRDefault="005352CC" w:rsidP="00A16C53">
            <w:pPr>
              <w:tabs>
                <w:tab w:val="left" w:pos="709"/>
              </w:tabs>
              <w:spacing w:after="0" w:line="240" w:lineRule="auto"/>
              <w:rPr>
                <w:rFonts w:ascii="Arial" w:eastAsia="Arial" w:hAnsi="Arial" w:cs="Arial"/>
                <w:sz w:val="24"/>
                <w:szCs w:val="24"/>
              </w:rPr>
            </w:pPr>
            <w:r w:rsidRPr="005352CC">
              <w:rPr>
                <w:rFonts w:ascii="Arial" w:eastAsia="Arial" w:hAnsi="Arial" w:cs="Arial"/>
                <w:lang w:eastAsia="en-GB"/>
              </w:rPr>
              <w:t xml:space="preserve">Name, business contact details, CIPD membership, any declared learning support requirements  </w:t>
            </w:r>
          </w:p>
        </w:tc>
      </w:tr>
      <w:tr w:rsidR="000B76D7" w:rsidRPr="008A0A8E" w14:paraId="7F5DF30D" w14:textId="77777777" w:rsidTr="00C86EBE">
        <w:trPr>
          <w:trHeight w:hRule="exact" w:val="1617"/>
        </w:trPr>
        <w:tc>
          <w:tcPr>
            <w:tcW w:w="2581" w:type="dxa"/>
            <w:tcBorders>
              <w:top w:val="single" w:sz="5" w:space="0" w:color="000000"/>
              <w:left w:val="single" w:sz="5" w:space="0" w:color="000000"/>
              <w:bottom w:val="single" w:sz="5" w:space="0" w:color="000000"/>
              <w:right w:val="single" w:sz="5" w:space="0" w:color="000000"/>
            </w:tcBorders>
          </w:tcPr>
          <w:p w14:paraId="72FA0F88" w14:textId="77777777" w:rsidR="000B76D7" w:rsidRPr="008A0A8E" w:rsidRDefault="000B76D7" w:rsidP="000B76D7">
            <w:pPr>
              <w:tabs>
                <w:tab w:val="left" w:pos="709"/>
              </w:tabs>
              <w:spacing w:after="0" w:line="240" w:lineRule="auto"/>
              <w:ind w:left="115"/>
              <w:jc w:val="left"/>
              <w:rPr>
                <w:rFonts w:ascii="Arial" w:eastAsia="Arial" w:hAnsi="Arial" w:cs="Arial"/>
                <w:color w:val="000000"/>
                <w:sz w:val="24"/>
                <w:szCs w:val="24"/>
              </w:rPr>
            </w:pPr>
            <w:r w:rsidRPr="008A0A8E">
              <w:rPr>
                <w:rFonts w:ascii="Arial" w:eastAsia="Arial" w:hAnsi="Arial" w:cs="Arial"/>
                <w:color w:val="000000"/>
                <w:sz w:val="24"/>
                <w:szCs w:val="24"/>
              </w:rPr>
              <w:t>Categories of Data Subject</w:t>
            </w:r>
          </w:p>
        </w:tc>
        <w:tc>
          <w:tcPr>
            <w:tcW w:w="7218" w:type="dxa"/>
            <w:tcBorders>
              <w:top w:val="single" w:sz="5" w:space="0" w:color="000000"/>
              <w:left w:val="single" w:sz="5" w:space="0" w:color="000000"/>
              <w:bottom w:val="single" w:sz="5" w:space="0" w:color="000000"/>
              <w:right w:val="single" w:sz="5" w:space="0" w:color="000000"/>
            </w:tcBorders>
          </w:tcPr>
          <w:p w14:paraId="7E32D68E" w14:textId="4F034B3E" w:rsidR="000B76D7" w:rsidRPr="005352CC" w:rsidRDefault="000B76D7" w:rsidP="000B76D7">
            <w:pPr>
              <w:tabs>
                <w:tab w:val="left" w:pos="709"/>
              </w:tabs>
              <w:spacing w:after="0" w:line="240" w:lineRule="auto"/>
              <w:rPr>
                <w:rFonts w:ascii="Arial" w:eastAsia="Arial" w:hAnsi="Arial" w:cs="Arial"/>
                <w:sz w:val="24"/>
                <w:szCs w:val="24"/>
              </w:rPr>
            </w:pPr>
            <w:r w:rsidRPr="005352CC">
              <w:rPr>
                <w:rFonts w:ascii="Arial" w:eastAsia="Arial" w:hAnsi="Arial" w:cs="Arial"/>
                <w:lang w:eastAsia="en-GB"/>
              </w:rPr>
              <w:t>Staff employed by the Buyer</w:t>
            </w:r>
          </w:p>
        </w:tc>
      </w:tr>
      <w:tr w:rsidR="006870EF" w:rsidRPr="008A0A8E" w14:paraId="163567EB" w14:textId="77777777" w:rsidTr="00C86EBE">
        <w:trPr>
          <w:trHeight w:hRule="exact" w:val="2524"/>
        </w:trPr>
        <w:tc>
          <w:tcPr>
            <w:tcW w:w="2581" w:type="dxa"/>
            <w:tcBorders>
              <w:top w:val="single" w:sz="5" w:space="0" w:color="000000"/>
              <w:left w:val="single" w:sz="5" w:space="0" w:color="000000"/>
              <w:bottom w:val="single" w:sz="5" w:space="0" w:color="000000"/>
              <w:right w:val="single" w:sz="5" w:space="0" w:color="000000"/>
            </w:tcBorders>
          </w:tcPr>
          <w:p w14:paraId="4B544998" w14:textId="4869BC2C" w:rsidR="006870EF" w:rsidRPr="008A0A8E" w:rsidRDefault="00AA24AA" w:rsidP="000B76D7">
            <w:pPr>
              <w:tabs>
                <w:tab w:val="left" w:pos="709"/>
              </w:tabs>
              <w:spacing w:after="0" w:line="240" w:lineRule="auto"/>
              <w:ind w:left="115"/>
              <w:jc w:val="left"/>
              <w:rPr>
                <w:rFonts w:ascii="Arial" w:eastAsia="Arial" w:hAnsi="Arial" w:cs="Arial"/>
                <w:color w:val="000000"/>
                <w:sz w:val="24"/>
                <w:szCs w:val="24"/>
              </w:rPr>
            </w:pPr>
            <w:r w:rsidRPr="00774FBF">
              <w:rPr>
                <w:rFonts w:ascii="Arial" w:eastAsia="Arial" w:hAnsi="Arial" w:cs="Arial"/>
                <w:lang w:eastAsia="en-GB"/>
              </w:rPr>
              <w:t>Plan for return and destruction of the data once the Processing is complete UNLESS requirement under Union or Member State law to preserve that type of data</w:t>
            </w:r>
          </w:p>
        </w:tc>
        <w:tc>
          <w:tcPr>
            <w:tcW w:w="7218" w:type="dxa"/>
            <w:tcBorders>
              <w:top w:val="single" w:sz="5" w:space="0" w:color="000000"/>
              <w:left w:val="single" w:sz="5" w:space="0" w:color="000000"/>
              <w:bottom w:val="single" w:sz="5" w:space="0" w:color="000000"/>
              <w:right w:val="single" w:sz="5" w:space="0" w:color="000000"/>
            </w:tcBorders>
          </w:tcPr>
          <w:p w14:paraId="78D2FC22" w14:textId="1C7C7B3B" w:rsidR="006870EF" w:rsidRDefault="008547D0" w:rsidP="000B76D7">
            <w:pPr>
              <w:tabs>
                <w:tab w:val="left" w:pos="709"/>
              </w:tabs>
              <w:spacing w:after="0" w:line="240" w:lineRule="auto"/>
              <w:rPr>
                <w:rFonts w:ascii="Arial" w:eastAsia="Arial" w:hAnsi="Arial" w:cs="Arial"/>
                <w:lang w:eastAsia="en-GB"/>
              </w:rPr>
            </w:pPr>
            <w:r>
              <w:rPr>
                <w:rFonts w:ascii="Arial" w:eastAsia="Arial" w:hAnsi="Arial" w:cs="Arial"/>
                <w:lang w:eastAsia="en-GB"/>
              </w:rPr>
              <w:t xml:space="preserve">Data shall be retained for the duration of the contract and for a retention period of up to </w:t>
            </w:r>
            <w:r w:rsidR="00F239A1">
              <w:rPr>
                <w:rFonts w:ascii="Arial" w:eastAsia="Arial" w:hAnsi="Arial" w:cs="Arial"/>
                <w:lang w:eastAsia="en-GB"/>
              </w:rPr>
              <w:t>30</w:t>
            </w:r>
            <w:r>
              <w:rPr>
                <w:rFonts w:ascii="Arial" w:eastAsia="Arial" w:hAnsi="Arial" w:cs="Arial"/>
                <w:lang w:eastAsia="en-GB"/>
              </w:rPr>
              <w:t xml:space="preserve"> days upon contract expiry on 15</w:t>
            </w:r>
            <w:r w:rsidRPr="008547D0">
              <w:rPr>
                <w:rFonts w:ascii="Arial" w:eastAsia="Arial" w:hAnsi="Arial" w:cs="Arial"/>
                <w:vertAlign w:val="superscript"/>
                <w:lang w:eastAsia="en-GB"/>
              </w:rPr>
              <w:t>th</w:t>
            </w:r>
            <w:r>
              <w:rPr>
                <w:rFonts w:ascii="Arial" w:eastAsia="Arial" w:hAnsi="Arial" w:cs="Arial"/>
                <w:lang w:eastAsia="en-GB"/>
              </w:rPr>
              <w:t xml:space="preserve"> September 2024.</w:t>
            </w:r>
          </w:p>
          <w:p w14:paraId="42AB935B" w14:textId="77777777" w:rsidR="008547D0" w:rsidRDefault="008547D0" w:rsidP="000B76D7">
            <w:pPr>
              <w:tabs>
                <w:tab w:val="left" w:pos="709"/>
              </w:tabs>
              <w:spacing w:after="0" w:line="240" w:lineRule="auto"/>
              <w:rPr>
                <w:rFonts w:ascii="Arial" w:eastAsia="Arial" w:hAnsi="Arial" w:cs="Arial"/>
                <w:lang w:eastAsia="en-GB"/>
              </w:rPr>
            </w:pPr>
          </w:p>
          <w:p w14:paraId="7B9820F6" w14:textId="6D217992" w:rsidR="008547D0" w:rsidRPr="005352CC" w:rsidRDefault="008547D0" w:rsidP="000B76D7">
            <w:pPr>
              <w:tabs>
                <w:tab w:val="left" w:pos="709"/>
              </w:tabs>
              <w:spacing w:after="0" w:line="240" w:lineRule="auto"/>
              <w:rPr>
                <w:rFonts w:ascii="Arial" w:eastAsia="Arial" w:hAnsi="Arial" w:cs="Arial"/>
                <w:lang w:eastAsia="en-GB"/>
              </w:rPr>
            </w:pPr>
            <w:r>
              <w:rPr>
                <w:rFonts w:ascii="Arial" w:eastAsia="Arial" w:hAnsi="Arial" w:cs="Arial"/>
                <w:lang w:eastAsia="en-GB"/>
              </w:rPr>
              <w:t xml:space="preserve">Following this, all personal data shall be securely </w:t>
            </w:r>
            <w:proofErr w:type="gramStart"/>
            <w:r>
              <w:rPr>
                <w:rFonts w:ascii="Arial" w:eastAsia="Arial" w:hAnsi="Arial" w:cs="Arial"/>
                <w:lang w:eastAsia="en-GB"/>
              </w:rPr>
              <w:t>destroyed</w:t>
            </w:r>
            <w:proofErr w:type="gramEnd"/>
            <w:r>
              <w:rPr>
                <w:rFonts w:ascii="Arial" w:eastAsia="Arial" w:hAnsi="Arial" w:cs="Arial"/>
                <w:lang w:eastAsia="en-GB"/>
              </w:rPr>
              <w:t xml:space="preserve"> and appropriate confirmation provided to the authority (e.g. a deletion certificate).</w:t>
            </w:r>
          </w:p>
        </w:tc>
      </w:tr>
    </w:tbl>
    <w:p w14:paraId="3ACA1F9E" w14:textId="77777777" w:rsidR="00EE20DC" w:rsidRPr="008A0A8E" w:rsidRDefault="00EE20DC">
      <w:pPr>
        <w:rPr>
          <w:rFonts w:ascii="Arial" w:hAnsi="Arial" w:cs="Arial"/>
          <w:sz w:val="24"/>
          <w:szCs w:val="24"/>
        </w:rPr>
      </w:pPr>
    </w:p>
    <w:sectPr w:rsidR="00EE20DC" w:rsidRPr="008A0A8E">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54ED52" w14:textId="77777777" w:rsidR="004E2F92" w:rsidRDefault="004E2F92" w:rsidP="004E2F92">
      <w:pPr>
        <w:spacing w:after="0" w:line="240" w:lineRule="auto"/>
      </w:pPr>
      <w:r>
        <w:separator/>
      </w:r>
    </w:p>
  </w:endnote>
  <w:endnote w:type="continuationSeparator" w:id="0">
    <w:p w14:paraId="7A45BA19" w14:textId="77777777" w:rsidR="004E2F92" w:rsidRDefault="004E2F92" w:rsidP="004E2F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628237" w14:textId="77777777" w:rsidR="004E2F92" w:rsidRDefault="004E2F92" w:rsidP="004E2F92">
      <w:pPr>
        <w:spacing w:after="0" w:line="240" w:lineRule="auto"/>
      </w:pPr>
      <w:r>
        <w:separator/>
      </w:r>
    </w:p>
  </w:footnote>
  <w:footnote w:type="continuationSeparator" w:id="0">
    <w:p w14:paraId="6513A30F" w14:textId="77777777" w:rsidR="004E2F92" w:rsidRDefault="004E2F92" w:rsidP="004E2F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E1FA7" w14:textId="77777777" w:rsidR="00833C67" w:rsidRDefault="00833C67">
    <w:pPr>
      <w:pStyle w:val="Header"/>
      <w:rPr>
        <w:rFonts w:ascii="Arial" w:hAnsi="Arial" w:cs="Arial"/>
        <w:sz w:val="24"/>
        <w:szCs w:val="24"/>
      </w:rPr>
    </w:pPr>
  </w:p>
  <w:p w14:paraId="4A2805E9" w14:textId="21B0233F" w:rsidR="00833C67" w:rsidRDefault="00833C67">
    <w:pPr>
      <w:pStyle w:val="Header"/>
      <w:rPr>
        <w:rFonts w:ascii="Arial" w:hAnsi="Arial" w:cs="Arial"/>
        <w:sz w:val="24"/>
        <w:szCs w:val="24"/>
      </w:rPr>
    </w:pPr>
    <w:r>
      <w:rPr>
        <w:noProof/>
      </w:rPr>
      <w:drawing>
        <wp:inline distT="0" distB="0" distL="0" distR="0" wp14:anchorId="7D44FCDA" wp14:editId="5AA536A6">
          <wp:extent cx="1447800" cy="8699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7800" cy="869950"/>
                  </a:xfrm>
                  <a:prstGeom prst="rect">
                    <a:avLst/>
                  </a:prstGeom>
                </pic:spPr>
              </pic:pic>
            </a:graphicData>
          </a:graphic>
        </wp:inline>
      </w:drawing>
    </w:r>
  </w:p>
  <w:p w14:paraId="1412F7AF" w14:textId="77777777" w:rsidR="00833C67" w:rsidRDefault="00833C67">
    <w:pPr>
      <w:pStyle w:val="Header"/>
      <w:rPr>
        <w:rFonts w:ascii="Arial" w:hAnsi="Arial" w:cs="Arial"/>
        <w:sz w:val="24"/>
        <w:szCs w:val="24"/>
      </w:rPr>
    </w:pPr>
  </w:p>
  <w:p w14:paraId="7D8DD672" w14:textId="7B0F6277" w:rsidR="004E2F92" w:rsidRDefault="004E2F92">
    <w:pPr>
      <w:pStyle w:val="Header"/>
      <w:rPr>
        <w:rFonts w:ascii="Arial" w:hAnsi="Arial" w:cs="Arial"/>
        <w:sz w:val="24"/>
        <w:szCs w:val="24"/>
      </w:rPr>
    </w:pPr>
    <w:r w:rsidRPr="005A2775">
      <w:rPr>
        <w:rFonts w:ascii="Arial" w:hAnsi="Arial" w:cs="Arial"/>
        <w:sz w:val="24"/>
        <w:szCs w:val="24"/>
      </w:rPr>
      <w:t xml:space="preserve">Below-threshold ITT </w:t>
    </w:r>
  </w:p>
  <w:p w14:paraId="10C1BE27" w14:textId="783848C2" w:rsidR="004E2F92" w:rsidRDefault="004E2F92">
    <w:pPr>
      <w:pStyle w:val="Header"/>
    </w:pPr>
    <w:r w:rsidRPr="00EC7129">
      <w:rPr>
        <w:rFonts w:ascii="Arial" w:hAnsi="Arial" w:cs="Arial"/>
        <w:color w:val="000000"/>
        <w:sz w:val="24"/>
        <w:szCs w:val="24"/>
      </w:rPr>
      <w:t xml:space="preserve">Contract Reference: </w:t>
    </w:r>
    <w:r w:rsidR="009253FD">
      <w:rPr>
        <w:rFonts w:ascii="Arial" w:hAnsi="Arial" w:cs="Arial"/>
        <w:color w:val="000000"/>
        <w:sz w:val="24"/>
        <w:szCs w:val="24"/>
      </w:rPr>
      <w:t>TRHR3301</w:t>
    </w:r>
  </w:p>
  <w:p w14:paraId="4829F7B7" w14:textId="77777777" w:rsidR="004E2F92" w:rsidRDefault="004E2F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4C10EE"/>
    <w:multiLevelType w:val="hybridMultilevel"/>
    <w:tmpl w:val="5BE83436"/>
    <w:lvl w:ilvl="0" w:tplc="F9D04EC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14C294E"/>
    <w:multiLevelType w:val="hybridMultilevel"/>
    <w:tmpl w:val="8DAA2B78"/>
    <w:lvl w:ilvl="0" w:tplc="F9D04EC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E4F235B"/>
    <w:multiLevelType w:val="hybridMultilevel"/>
    <w:tmpl w:val="9A3692E8"/>
    <w:lvl w:ilvl="0" w:tplc="9416B7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0AD7142"/>
    <w:multiLevelType w:val="multilevel"/>
    <w:tmpl w:val="5F4EC8F2"/>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58497682">
    <w:abstractNumId w:val="2"/>
  </w:num>
  <w:num w:numId="2" w16cid:durableId="319115714">
    <w:abstractNumId w:val="3"/>
  </w:num>
  <w:num w:numId="3" w16cid:durableId="1219169490">
    <w:abstractNumId w:val="1"/>
  </w:num>
  <w:num w:numId="4" w16cid:durableId="17831137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SAuthor1stName" w:val="Emma"/>
    <w:docVar w:name="FSAuthorDept" w:val="CC40 - Projects &amp; Procurement"/>
    <w:docVar w:name="FSAuthorEmail" w:val="emma.luscombe@wbd-uk.com"/>
    <w:docVar w:name="FSAuthorExt" w:val="+44 (0)191 230 8309"/>
    <w:docVar w:name="FSAuthorFax" w:val="0345 415 5256"/>
    <w:docVar w:name="FSAuthorLogon" w:val="EMMADE"/>
    <w:docVar w:name="FSAuthorName" w:val="Emma Luscombe"/>
    <w:docVar w:name="FSAuthorOffice" w:val="St Ann's Wharf"/>
    <w:docVar w:name="FSAuthorStaffReference" w:val="EMD"/>
    <w:docVar w:name="FSAuthorSurname" w:val="Luscombe"/>
    <w:docVar w:name="FSAuthorTitle" w:val="Associate"/>
    <w:docVar w:name="FSClientName" w:val="Department for Transport"/>
    <w:docVar w:name="FSClientNumber" w:val="DEP/0009"/>
    <w:docVar w:name="FSDocClass" w:val="DOC"/>
    <w:docVar w:name="FSDocNumber" w:val="167013355"/>
    <w:docVar w:name="FSDocumentDescription" w:val="Below Threshold ITT - Schedule 8 Authorised Processing Template"/>
    <w:docVar w:name="FSDocVersion" w:val="2"/>
    <w:docVar w:name="FSMatterDesc" w:val="CCLL19A05 - Review of ITT Suites 2020"/>
    <w:docVar w:name="FSMatterManager" w:val="DR2X"/>
    <w:docVar w:name="FSMatterNumber" w:val="00035"/>
    <w:docVar w:name="FSTypist" w:val="SRG2"/>
    <w:docVar w:name="FSTypistExt" w:val="+44 (0)191 279 9175"/>
    <w:docVar w:name="FSTypistLogon" w:val="SRG2"/>
    <w:docVar w:name="FSTypistName" w:val="Sahana Grimaldi"/>
    <w:docVar w:name="FSTypistStaffReference" w:val="SRG2"/>
    <w:docVar w:name="zOfferToOpen" w:val="True"/>
    <w:docVar w:name="zOfferToOpenDocDatabase" w:val="Active"/>
    <w:docVar w:name="zOfferToOpenDocNo" w:val="167013355"/>
    <w:docVar w:name="zOfferToOpenDocVers" w:val="1"/>
    <w:docVar w:name="zRegisteredOfficeInFootersBad" w:val="False"/>
  </w:docVars>
  <w:rsids>
    <w:rsidRoot w:val="00726623"/>
    <w:rsid w:val="00035157"/>
    <w:rsid w:val="0004274E"/>
    <w:rsid w:val="000B76D7"/>
    <w:rsid w:val="002739FA"/>
    <w:rsid w:val="002E49DE"/>
    <w:rsid w:val="003D2D42"/>
    <w:rsid w:val="00494B3D"/>
    <w:rsid w:val="004E2F92"/>
    <w:rsid w:val="005352CC"/>
    <w:rsid w:val="00613449"/>
    <w:rsid w:val="006539A1"/>
    <w:rsid w:val="006870EF"/>
    <w:rsid w:val="006A1EE2"/>
    <w:rsid w:val="00726623"/>
    <w:rsid w:val="00742848"/>
    <w:rsid w:val="0076423E"/>
    <w:rsid w:val="0077534D"/>
    <w:rsid w:val="007D2EA4"/>
    <w:rsid w:val="00833C67"/>
    <w:rsid w:val="008547D0"/>
    <w:rsid w:val="008A0A8E"/>
    <w:rsid w:val="008D716C"/>
    <w:rsid w:val="00915EC0"/>
    <w:rsid w:val="009253FD"/>
    <w:rsid w:val="009304D6"/>
    <w:rsid w:val="00950492"/>
    <w:rsid w:val="00975209"/>
    <w:rsid w:val="00A8791C"/>
    <w:rsid w:val="00AA24AA"/>
    <w:rsid w:val="00AC3071"/>
    <w:rsid w:val="00AF78A5"/>
    <w:rsid w:val="00B32323"/>
    <w:rsid w:val="00BB094F"/>
    <w:rsid w:val="00C20A3E"/>
    <w:rsid w:val="00C24548"/>
    <w:rsid w:val="00C53D12"/>
    <w:rsid w:val="00C86EBE"/>
    <w:rsid w:val="00DD7138"/>
    <w:rsid w:val="00E257E3"/>
    <w:rsid w:val="00E54C53"/>
    <w:rsid w:val="00E8730E"/>
    <w:rsid w:val="00E87FCE"/>
    <w:rsid w:val="00EE086B"/>
    <w:rsid w:val="00EE20DC"/>
    <w:rsid w:val="00F2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7CC62"/>
  <w15:chartTrackingRefBased/>
  <w15:docId w15:val="{886C1456-2AC9-4310-A754-6F059E2DC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62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Heading1">
    <w:name w:val="heading 1"/>
    <w:basedOn w:val="Normal"/>
    <w:next w:val="Normal"/>
    <w:link w:val="Heading1Char"/>
    <w:autoRedefine/>
    <w:uiPriority w:val="9"/>
    <w:qFormat/>
    <w:rsid w:val="008D716C"/>
    <w:pPr>
      <w:keepNext/>
      <w:pageBreakBefore/>
      <w:numPr>
        <w:numId w:val="2"/>
      </w:numPr>
      <w:overflowPunct/>
      <w:autoSpaceDE/>
      <w:autoSpaceDN/>
      <w:adjustRightInd/>
      <w:spacing w:after="1920" w:line="240" w:lineRule="auto"/>
      <w:ind w:hanging="360"/>
      <w:jc w:val="left"/>
      <w:textAlignment w:val="auto"/>
      <w:outlineLvl w:val="0"/>
    </w:pPr>
    <w:rPr>
      <w:rFonts w:ascii="Arial" w:eastAsiaTheme="majorEastAsia" w:hAnsi="Arial" w:cstheme="minorHAnsi"/>
      <w:b/>
      <w:color w:val="385623" w:themeColor="accent6" w:themeShade="80"/>
      <w:sz w:val="32"/>
      <w:szCs w:val="32"/>
    </w:rPr>
  </w:style>
  <w:style w:type="paragraph" w:styleId="Heading2">
    <w:name w:val="heading 2"/>
    <w:basedOn w:val="Normal"/>
    <w:next w:val="Normal"/>
    <w:link w:val="Heading2Char"/>
    <w:autoRedefine/>
    <w:uiPriority w:val="9"/>
    <w:unhideWhenUsed/>
    <w:qFormat/>
    <w:rsid w:val="008D716C"/>
    <w:pPr>
      <w:keepNext/>
      <w:keepLines/>
      <w:overflowPunct/>
      <w:autoSpaceDE/>
      <w:autoSpaceDN/>
      <w:adjustRightInd/>
      <w:spacing w:before="40" w:after="0" w:line="259" w:lineRule="auto"/>
      <w:jc w:val="left"/>
      <w:textAlignment w:val="auto"/>
      <w:outlineLvl w:val="1"/>
    </w:pPr>
    <w:rPr>
      <w:rFonts w:ascii="Arial" w:eastAsiaTheme="majorEastAsia" w:hAnsi="Arial" w:cstheme="majorBidi"/>
      <w:color w:val="385623" w:themeColor="accent6" w:themeShade="8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D716C"/>
    <w:rPr>
      <w:rFonts w:ascii="Arial" w:eastAsiaTheme="majorEastAsia" w:hAnsi="Arial" w:cstheme="majorBidi"/>
      <w:color w:val="385623" w:themeColor="accent6" w:themeShade="80"/>
      <w:sz w:val="28"/>
      <w:szCs w:val="26"/>
    </w:rPr>
  </w:style>
  <w:style w:type="character" w:customStyle="1" w:styleId="Heading1Char">
    <w:name w:val="Heading 1 Char"/>
    <w:basedOn w:val="DefaultParagraphFont"/>
    <w:link w:val="Heading1"/>
    <w:uiPriority w:val="9"/>
    <w:rsid w:val="008D716C"/>
    <w:rPr>
      <w:rFonts w:ascii="Arial" w:eastAsiaTheme="majorEastAsia" w:hAnsi="Arial" w:cstheme="minorHAnsi"/>
      <w:b/>
      <w:color w:val="385623" w:themeColor="accent6" w:themeShade="80"/>
      <w:sz w:val="32"/>
      <w:szCs w:val="32"/>
    </w:rPr>
  </w:style>
  <w:style w:type="character" w:styleId="CommentReference">
    <w:name w:val="annotation reference"/>
    <w:basedOn w:val="DefaultParagraphFont"/>
    <w:uiPriority w:val="99"/>
    <w:semiHidden/>
    <w:unhideWhenUsed/>
    <w:rsid w:val="00EE086B"/>
    <w:rPr>
      <w:sz w:val="16"/>
      <w:szCs w:val="16"/>
    </w:rPr>
  </w:style>
  <w:style w:type="paragraph" w:styleId="CommentText">
    <w:name w:val="annotation text"/>
    <w:basedOn w:val="Normal"/>
    <w:link w:val="CommentTextChar"/>
    <w:uiPriority w:val="99"/>
    <w:semiHidden/>
    <w:unhideWhenUsed/>
    <w:rsid w:val="00EE086B"/>
    <w:pPr>
      <w:spacing w:line="240" w:lineRule="auto"/>
    </w:pPr>
    <w:rPr>
      <w:sz w:val="20"/>
    </w:rPr>
  </w:style>
  <w:style w:type="character" w:customStyle="1" w:styleId="CommentTextChar">
    <w:name w:val="Comment Text Char"/>
    <w:basedOn w:val="DefaultParagraphFont"/>
    <w:link w:val="CommentText"/>
    <w:uiPriority w:val="99"/>
    <w:semiHidden/>
    <w:rsid w:val="00EE086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E086B"/>
    <w:rPr>
      <w:b/>
      <w:bCs/>
    </w:rPr>
  </w:style>
  <w:style w:type="character" w:customStyle="1" w:styleId="CommentSubjectChar">
    <w:name w:val="Comment Subject Char"/>
    <w:basedOn w:val="CommentTextChar"/>
    <w:link w:val="CommentSubject"/>
    <w:uiPriority w:val="99"/>
    <w:semiHidden/>
    <w:rsid w:val="00EE08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EE08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086B"/>
    <w:rPr>
      <w:rFonts w:ascii="Segoe UI" w:eastAsia="Times New Roman" w:hAnsi="Segoe UI" w:cs="Segoe UI"/>
      <w:sz w:val="18"/>
      <w:szCs w:val="18"/>
    </w:rPr>
  </w:style>
  <w:style w:type="paragraph" w:styleId="Header">
    <w:name w:val="header"/>
    <w:basedOn w:val="Normal"/>
    <w:link w:val="HeaderChar"/>
    <w:uiPriority w:val="99"/>
    <w:unhideWhenUsed/>
    <w:rsid w:val="004E2F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4E2F92"/>
    <w:rPr>
      <w:rFonts w:ascii="Times New Roman" w:eastAsia="Times New Roman" w:hAnsi="Times New Roman" w:cs="Times New Roman"/>
      <w:szCs w:val="20"/>
    </w:rPr>
  </w:style>
  <w:style w:type="paragraph" w:styleId="Footer">
    <w:name w:val="footer"/>
    <w:basedOn w:val="Normal"/>
    <w:link w:val="FooterChar"/>
    <w:uiPriority w:val="99"/>
    <w:unhideWhenUsed/>
    <w:rsid w:val="004E2F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2F92"/>
    <w:rPr>
      <w:rFonts w:ascii="Times New Roman" w:eastAsia="Times New Roman" w:hAnsi="Times New Roman" w:cs="Times New Roman"/>
      <w:szCs w:val="20"/>
    </w:rPr>
  </w:style>
  <w:style w:type="paragraph" w:styleId="ListParagraph">
    <w:name w:val="List Paragraph"/>
    <w:basedOn w:val="Normal"/>
    <w:uiPriority w:val="34"/>
    <w:qFormat/>
    <w:rsid w:val="00AA24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7016c991dff466a8928f6cf09270ea2 xmlns="8eaa39a3-21f4-4c2b-9a70-033ed3a7a8ef">
      <Terms xmlns="http://schemas.microsoft.com/office/infopath/2007/PartnerControls"/>
    </j7016c991dff466a8928f6cf09270ea2>
    <lab66271e8ec4d9dbba2573eb272ae37 xmlns="8eaa39a3-21f4-4c2b-9a70-033ed3a7a8ef">
      <Terms xmlns="http://schemas.microsoft.com/office/infopath/2007/PartnerControls"/>
    </lab66271e8ec4d9dbba2573eb272ae37>
    <dlc_EmailTo xmlns="15ff3d39-6e7b-4d70-9b7c-8d9fe85d0f29" xsi:nil="true"/>
    <TaxCatchAll xmlns="15ff3d39-6e7b-4d70-9b7c-8d9fe85d0f29"/>
    <ff0da4e725514cd0aa503c1071cc29c8 xmlns="8eaa39a3-21f4-4c2b-9a70-033ed3a7a8ef">
      <Terms xmlns="http://schemas.microsoft.com/office/infopath/2007/PartnerControls"/>
    </ff0da4e725514cd0aa503c1071cc29c8>
    <dlc_EmailSubject xmlns="15ff3d39-6e7b-4d70-9b7c-8d9fe85d0f29" xsi:nil="true"/>
    <c46fa6100ae34764a6ba18faef27c2ff xmlns="8eaa39a3-21f4-4c2b-9a70-033ed3a7a8ef">
      <Terms xmlns="http://schemas.microsoft.com/office/infopath/2007/PartnerControls"/>
    </c46fa6100ae34764a6ba18faef27c2ff>
    <dlc_EmailCC xmlns="15ff3d39-6e7b-4d70-9b7c-8d9fe85d0f29" xsi:nil="true"/>
    <Historical_x0020_Importance xmlns="15ff3d39-6e7b-4d70-9b7c-8d9fe85d0f29">false</Historical_x0020_Importance>
    <dlc_EmailBCC xmlns="15ff3d39-6e7b-4d70-9b7c-8d9fe85d0f29" xsi:nil="true"/>
    <dlc_EmailFrom xmlns="15ff3d39-6e7b-4d70-9b7c-8d9fe85d0f29" xsi:nil="true"/>
    <Security_x0020_Classification xmlns="15ff3d39-6e7b-4d70-9b7c-8d9fe85d0f29">Official</Security_x0020_Classification>
    <dlc_EmailSentUTC xmlns="15ff3d39-6e7b-4d70-9b7c-8d9fe85d0f29" xsi:nil="true"/>
    <lcf76f155ced4ddcb4097134ff3c332f xmlns="85bda85a-28a2-476d-91c4-6e0d4fb4c0f3">
      <Terms xmlns="http://schemas.microsoft.com/office/infopath/2007/PartnerControls"/>
    </lcf76f155ced4ddcb4097134ff3c332f>
    <dlc_EmailReceivedUTC xmlns="15ff3d39-6e7b-4d70-9b7c-8d9fe85d0f2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B43F1A78BEB4AB726A9DDB2FCAEF6" ma:contentTypeVersion="18" ma:contentTypeDescription="Create a new document." ma:contentTypeScope="" ma:versionID="f063af4dd0b797f8f1ed88963dd7b1fd">
  <xsd:schema xmlns:xsd="http://www.w3.org/2001/XMLSchema" xmlns:xs="http://www.w3.org/2001/XMLSchema" xmlns:p="http://schemas.microsoft.com/office/2006/metadata/properties" xmlns:ns2="8eaa39a3-21f4-4c2b-9a70-033ed3a7a8ef" xmlns:ns3="15ff3d39-6e7b-4d70-9b7c-8d9fe85d0f29" xmlns:ns4="85bda85a-28a2-476d-91c4-6e0d4fb4c0f3" targetNamespace="http://schemas.microsoft.com/office/2006/metadata/properties" ma:root="true" ma:fieldsID="9ecbb86d24dd8b1d79325137cdad63cb" ns2:_="" ns3:_="" ns4:_="">
    <xsd:import namespace="8eaa39a3-21f4-4c2b-9a70-033ed3a7a8ef"/>
    <xsd:import namespace="15ff3d39-6e7b-4d70-9b7c-8d9fe85d0f29"/>
    <xsd:import namespace="85bda85a-28a2-476d-91c4-6e0d4fb4c0f3"/>
    <xsd:element name="properties">
      <xsd:complexType>
        <xsd:sequence>
          <xsd:element name="documentManagement">
            <xsd:complexType>
              <xsd:all>
                <xsd:element ref="ns2:j7016c991dff466a8928f6cf09270ea2" minOccurs="0"/>
                <xsd:element ref="ns3:TaxCatchAll" minOccurs="0"/>
                <xsd:element ref="ns3:TaxCatchAllLabel" minOccurs="0"/>
                <xsd:element ref="ns2:ff0da4e725514cd0aa503c1071cc29c8" minOccurs="0"/>
                <xsd:element ref="ns2:lab66271e8ec4d9dbba2573eb272ae37" minOccurs="0"/>
                <xsd:element ref="ns2:c46fa6100ae34764a6ba18faef27c2ff" minOccurs="0"/>
                <xsd:element ref="ns3:Historical_x0020_Importance" minOccurs="0"/>
                <xsd:element ref="ns3:Security_x0020_Classification" minOccurs="0"/>
                <xsd:element ref="ns4:MediaServiceMetadata" minOccurs="0"/>
                <xsd:element ref="ns4:MediaServiceFastMetadata" minOccurs="0"/>
                <xsd:element ref="ns4:MediaServiceAutoTags" minOccurs="0"/>
                <xsd:element ref="ns4:MediaServiceOCR" minOccurs="0"/>
                <xsd:element ref="ns2:SharedWithUsers" minOccurs="0"/>
                <xsd:element ref="ns2:SharedWithDetails"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lcf76f155ced4ddcb4097134ff3c332f" minOccurs="0"/>
                <xsd:element ref="ns4:MediaServiceObjectDetectorVersions" minOccurs="0"/>
                <xsd:element ref="ns4:MediaLengthInSeconds" minOccurs="0"/>
                <xsd:element ref="ns3:dlc_EmailBCC" minOccurs="0"/>
                <xsd:element ref="ns3:dlc_EmailCC" minOccurs="0"/>
                <xsd:element ref="ns3:dlc_EmailReceivedUTC" minOccurs="0"/>
                <xsd:element ref="ns3:dlc_EmailSentUTC" minOccurs="0"/>
                <xsd:element ref="ns3:dlc_EmailFrom" minOccurs="0"/>
                <xsd:element ref="ns3:dlc_EmailSubject" minOccurs="0"/>
                <xsd:element ref="ns3:dlc_EmailTo"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aa39a3-21f4-4c2b-9a70-033ed3a7a8ef" elementFormDefault="qualified">
    <xsd:import namespace="http://schemas.microsoft.com/office/2006/documentManagement/types"/>
    <xsd:import namespace="http://schemas.microsoft.com/office/infopath/2007/PartnerControls"/>
    <xsd:element name="j7016c991dff466a8928f6cf09270ea2" ma:index="8" nillable="true" ma:taxonomy="true" ma:internalName="j7016c991dff466a8928f6cf09270ea2" ma:taxonomyFieldName="DfTSubject" ma:displayName="Subject" ma:default="" ma:fieldId="{37016c99-1dff-466a-8928-f6cf09270ea2}" ma:sspId="5de26ec3-896b-4bef-bed1-ad194f885b2b" ma:termSetId="2e286f74-e6ee-49a8-a7b5-c351c699df6f" ma:anchorId="00000000-0000-0000-0000-000000000000" ma:open="true" ma:isKeyword="false">
      <xsd:complexType>
        <xsd:sequence>
          <xsd:element ref="pc:Terms" minOccurs="0" maxOccurs="1"/>
        </xsd:sequence>
      </xsd:complexType>
    </xsd:element>
    <xsd:element name="ff0da4e725514cd0aa503c1071cc29c8" ma:index="12" nillable="true" ma:taxonomy="true" ma:internalName="ff0da4e725514cd0aa503c1071cc29c8" ma:taxonomyFieldName="DocumentType" ma:displayName="Document Type" ma:default="" ma:fieldId="{ff0da4e7-2551-4cd0-aa50-3c1071cc29c8}" ma:sspId="5de26ec3-896b-4bef-bed1-ad194f885b2b" ma:termSetId="11e3574f-f120-43a5-a577-77247517f214" ma:anchorId="00000000-0000-0000-0000-000000000000" ma:open="false" ma:isKeyword="false">
      <xsd:complexType>
        <xsd:sequence>
          <xsd:element ref="pc:Terms" minOccurs="0" maxOccurs="1"/>
        </xsd:sequence>
      </xsd:complexType>
    </xsd:element>
    <xsd:element name="lab66271e8ec4d9dbba2573eb272ae37" ma:index="14" nillable="true" ma:taxonomy="true" ma:internalName="lab66271e8ec4d9dbba2573eb272ae37" ma:taxonomyFieldName="FinancialYear" ma:displayName="Financial Year" ma:default="" ma:fieldId="{5ab66271-e8ec-4d9d-bba2-573eb272ae37}" ma:sspId="5de26ec3-896b-4bef-bed1-ad194f885b2b" ma:termSetId="ad0d7153-16bc-4f62-8559-37863dc2e057" ma:anchorId="00000000-0000-0000-0000-000000000000" ma:open="false" ma:isKeyword="false">
      <xsd:complexType>
        <xsd:sequence>
          <xsd:element ref="pc:Terms" minOccurs="0" maxOccurs="1"/>
        </xsd:sequence>
      </xsd:complexType>
    </xsd:element>
    <xsd:element name="c46fa6100ae34764a6ba18faef27c2ff" ma:index="16" nillable="true" ma:taxonomy="true" ma:internalName="c46fa6100ae34764a6ba18faef27c2ff" ma:taxonomyFieldName="CustomTag" ma:displayName="Custom Tag" ma:default="" ma:fieldId="{c46fa610-0ae3-4764-a6ba-18faef27c2ff}" ma:sspId="5de26ec3-896b-4bef-bed1-ad194f885b2b" ma:termSetId="da54a302-f064-4cad-8ae0-944cdf26346f" ma:anchorId="00000000-0000-0000-0000-000000000000" ma:open="true" ma:isKeyword="false">
      <xsd:complexType>
        <xsd:sequence>
          <xsd:element ref="pc:Terms" minOccurs="0" maxOccurs="1"/>
        </xsd:sequence>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ff3d39-6e7b-4d70-9b7c-8d9fe85d0f29"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3abb4e39-b5c9-4e95-a2f6-373cbc6d8450}" ma:internalName="TaxCatchAll" ma:showField="CatchAllData" ma:web="8eaa39a3-21f4-4c2b-9a70-033ed3a7a8e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abb4e39-b5c9-4e95-a2f6-373cbc6d8450}" ma:internalName="TaxCatchAllLabel" ma:readOnly="true" ma:showField="CatchAllDataLabel" ma:web="8eaa39a3-21f4-4c2b-9a70-033ed3a7a8ef">
      <xsd:complexType>
        <xsd:complexContent>
          <xsd:extension base="dms:MultiChoiceLookup">
            <xsd:sequence>
              <xsd:element name="Value" type="dms:Lookup" maxOccurs="unbounded" minOccurs="0" nillable="true"/>
            </xsd:sequence>
          </xsd:extension>
        </xsd:complexContent>
      </xsd:complexType>
    </xsd:element>
    <xsd:element name="Historical_x0020_Importance" ma:index="18" nillable="true" ma:displayName="Historical Importance" ma:default="0" ma:internalName="Historical_x0020_Importance">
      <xsd:simpleType>
        <xsd:restriction base="dms:Boolean"/>
      </xsd:simpleType>
    </xsd:element>
    <xsd:element name="Security_x0020_Classification" ma:index="19" nillable="true" ma:displayName="Security Classification" ma:default="Official" ma:format="Dropdown" ma:internalName="Security_x0020_Classification">
      <xsd:simpleType>
        <xsd:restriction base="dms:Choice">
          <xsd:enumeration value="Official Sensitive"/>
          <xsd:enumeration value="Official"/>
        </xsd:restriction>
      </xsd:simpleType>
    </xsd:element>
    <xsd:element name="dlc_EmailBCC" ma:index="35" nillable="true" ma:displayName="BCC" ma:description="" ma:internalName="dlc_EmailBCC">
      <xsd:simpleType>
        <xsd:restriction base="dms:Note">
          <xsd:maxLength value="1024"/>
        </xsd:restriction>
      </xsd:simpleType>
    </xsd:element>
    <xsd:element name="dlc_EmailCC" ma:index="36" nillable="true" ma:displayName="CC" ma:description="" ma:internalName="dlc_EmailCC">
      <xsd:simpleType>
        <xsd:restriction base="dms:Note">
          <xsd:maxLength value="1024"/>
        </xsd:restriction>
      </xsd:simpleType>
    </xsd:element>
    <xsd:element name="dlc_EmailReceivedUTC" ma:index="37" nillable="true" ma:displayName="Date Received" ma:description="" ma:internalName="dlc_EmailReceivedUTC">
      <xsd:simpleType>
        <xsd:restriction base="dms:DateTime"/>
      </xsd:simpleType>
    </xsd:element>
    <xsd:element name="dlc_EmailSentUTC" ma:index="38" nillable="true" ma:displayName="Date Sent" ma:description="" ma:internalName="dlc_EmailSentUTC">
      <xsd:simpleType>
        <xsd:restriction base="dms:DateTime"/>
      </xsd:simpleType>
    </xsd:element>
    <xsd:element name="dlc_EmailFrom" ma:index="39" nillable="true" ma:displayName="From" ma:description="" ma:internalName="dlc_EmailFrom">
      <xsd:simpleType>
        <xsd:restriction base="dms:Text">
          <xsd:maxLength value="255"/>
        </xsd:restriction>
      </xsd:simpleType>
    </xsd:element>
    <xsd:element name="dlc_EmailSubject" ma:index="40" nillable="true" ma:displayName="Email Subject" ma:description="" ma:internalName="dlc_EmailSubject">
      <xsd:simpleType>
        <xsd:restriction base="dms:Note"/>
      </xsd:simpleType>
    </xsd:element>
    <xsd:element name="dlc_EmailTo" ma:index="41" nillable="true" ma:displayName="To" ma:description="" ma:internalName="dlc_EmailTo">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bda85a-28a2-476d-91c4-6e0d4fb4c0f3"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AutoTags" ma:index="22" nillable="true" ma:displayName="Tags" ma:internalName="MediaServiceAutoTag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KeyPoints" ma:index="29" nillable="true" ma:displayName="MediaServiceAutoKeyPoints" ma:hidden="true" ma:internalName="MediaServiceAutoKeyPoints" ma:readOnly="true">
      <xsd:simpleType>
        <xsd:restriction base="dms:Note"/>
      </xsd:simpleType>
    </xsd:element>
    <xsd:element name="MediaServiceKeyPoints" ma:index="30" nillable="true" ma:displayName="KeyPoints" ma:internalName="MediaServiceKeyPoints" ma:readOnly="true">
      <xsd:simpleType>
        <xsd:restriction base="dms:Note">
          <xsd:maxLength value="255"/>
        </xsd:restriction>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5de26ec3-896b-4bef-bed1-ad194f885b2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SearchProperties" ma:index="42" nillable="true" ma:displayName="MediaServiceSearchProperties" ma:hidden="true" ma:internalName="MediaServiceSearchProperties" ma:readOnly="true">
      <xsd:simpleType>
        <xsd:restriction base="dms:Note"/>
      </xsd:simpleType>
    </xsd:element>
    <xsd:element name="MediaServiceLocation" ma:index="4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A99CA1-C46C-4715-A069-C7890804CE94}">
  <ds:schemaRefs>
    <ds:schemaRef ds:uri="http://schemas.microsoft.com/sharepoint/v3/contenttype/forms"/>
  </ds:schemaRefs>
</ds:datastoreItem>
</file>

<file path=customXml/itemProps2.xml><?xml version="1.0" encoding="utf-8"?>
<ds:datastoreItem xmlns:ds="http://schemas.openxmlformats.org/officeDocument/2006/customXml" ds:itemID="{8743AED2-54C8-4004-AEBA-31B137DE0EE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82dcaec-8674-44df-a9a3-15acdd5c98a3"/>
    <ds:schemaRef ds:uri="15ff3d39-6e7b-4d70-9b7c-8d9fe85d0f29"/>
    <ds:schemaRef ds:uri="8eaa39a3-21f4-4c2b-9a70-033ed3a7a8ef"/>
    <ds:schemaRef ds:uri="http://www.w3.org/XML/1998/namespace"/>
    <ds:schemaRef ds:uri="http://purl.org/dc/dcmitype/"/>
    <ds:schemaRef ds:uri="85bda85a-28a2-476d-91c4-6e0d4fb4c0f3"/>
  </ds:schemaRefs>
</ds:datastoreItem>
</file>

<file path=customXml/itemProps3.xml><?xml version="1.0" encoding="utf-8"?>
<ds:datastoreItem xmlns:ds="http://schemas.openxmlformats.org/officeDocument/2006/customXml" ds:itemID="{04DF7E13-FD40-4297-BF78-85D548D20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aa39a3-21f4-4c2b-9a70-033ed3a7a8ef"/>
    <ds:schemaRef ds:uri="15ff3d39-6e7b-4d70-9b7c-8d9fe85d0f29"/>
    <ds:schemaRef ds:uri="85bda85a-28a2-476d-91c4-6e0d4fb4c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458</Words>
  <Characters>2613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Williams</dc:creator>
  <cp:keywords/>
  <dc:description/>
  <cp:lastModifiedBy>Charles Jansen</cp:lastModifiedBy>
  <cp:revision>29</cp:revision>
  <dcterms:created xsi:type="dcterms:W3CDTF">2021-06-14T11:57:00Z</dcterms:created>
  <dcterms:modified xsi:type="dcterms:W3CDTF">2024-06-27T17:28:00Z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0x0101003989038B3A387B44A7FFA4270C5BF6B3</vt:lpwstr>
  </property>
  <property fmtid="{D5CDD505-2E9C-101B-9397-08002B2CF9AE}" pid="3" name="CustomTag">
    <vt:lpwstr/>
  </property>
  <property fmtid="{D5CDD505-2E9C-101B-9397-08002B2CF9AE}" pid="4" name="FinancialYear">
    <vt:lpwstr/>
  </property>
  <property fmtid="{D5CDD505-2E9C-101B-9397-08002B2CF9AE}" pid="5" name="DocumentType">
    <vt:lpwstr/>
  </property>
  <property fmtid="{D5CDD505-2E9C-101B-9397-08002B2CF9AE}" pid="6" name="DfTSubject">
    <vt:lpwstr/>
  </property>
  <property fmtid="{D5CDD505-2E9C-101B-9397-08002B2CF9AE}" pid="7" name="DocRef">
    <vt:lpwstr>AC_167013355_2</vt:lpwstr>
  </property>
  <property fmtid="{D5CDD505-2E9C-101B-9397-08002B2CF9AE}" pid="8" name="WSFooter">
    <vt:lpwstr>Active\167013355\2</vt:lpwstr>
  </property>
</Properties>
</file>